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12354" w14:textId="10D52E63" w:rsidR="00C77448" w:rsidRPr="008D6827" w:rsidRDefault="00000000">
      <w:pPr>
        <w:numPr>
          <w:ilvl w:val="0"/>
          <w:numId w:val="1"/>
        </w:numPr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导师姓名：</w:t>
      </w:r>
      <w:r w:rsidR="00164FB2" w:rsidRPr="001B6908">
        <w:rPr>
          <w:rFonts w:ascii="方正仿宋_GBK" w:eastAsia="方正仿宋_GBK" w:hAnsi="方正仿宋_GBK" w:cs="方正仿宋_GBK" w:hint="eastAsia"/>
          <w:sz w:val="24"/>
        </w:rPr>
        <w:t>王洪东</w:t>
      </w:r>
    </w:p>
    <w:p w14:paraId="6FB521CF" w14:textId="01F078DF" w:rsidR="00C77448" w:rsidRDefault="00000000">
      <w:p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2、照片：</w:t>
      </w:r>
      <w:r w:rsidR="001B6908">
        <w:rPr>
          <w:rFonts w:ascii="方正仿宋_GBK" w:eastAsia="方正仿宋_GBK" w:hAnsi="方正仿宋_GBK" w:cs="方正仿宋_GBK"/>
          <w:noProof/>
          <w:sz w:val="32"/>
          <w:szCs w:val="32"/>
        </w:rPr>
        <w:drawing>
          <wp:inline distT="0" distB="0" distL="0" distR="0" wp14:anchorId="0159AEB3" wp14:editId="1D2340F8">
            <wp:extent cx="604910" cy="846845"/>
            <wp:effectExtent l="0" t="0" r="508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0532" cy="910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DEE94E" w14:textId="2A007278" w:rsidR="00C77448" w:rsidRDefault="00000000">
      <w:p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3、职称：</w:t>
      </w:r>
      <w:r w:rsidR="00164FB2" w:rsidRPr="001B6908">
        <w:rPr>
          <w:rFonts w:ascii="方正仿宋_GBK" w:eastAsia="方正仿宋_GBK" w:hAnsi="方正仿宋_GBK" w:cs="方正仿宋_GBK" w:hint="eastAsia"/>
          <w:sz w:val="24"/>
        </w:rPr>
        <w:t>副研究员</w:t>
      </w:r>
    </w:p>
    <w:p w14:paraId="0CA9066B" w14:textId="6E3434A4" w:rsidR="00C77448" w:rsidRDefault="00000000">
      <w:p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4、主要研究领域和方向（100字以内）：</w:t>
      </w:r>
    </w:p>
    <w:p w14:paraId="63D4699E" w14:textId="2E3E6618" w:rsidR="00164FB2" w:rsidRPr="001B6908" w:rsidRDefault="00164FB2">
      <w:pPr>
        <w:rPr>
          <w:rFonts w:ascii="方正仿宋_GBK" w:eastAsia="方正仿宋_GBK" w:hAnsi="方正仿宋_GBK" w:cs="方正仿宋_GBK"/>
          <w:sz w:val="24"/>
        </w:rPr>
      </w:pPr>
      <w:r w:rsidRPr="001B6908">
        <w:rPr>
          <w:rFonts w:ascii="方正仿宋_GBK" w:eastAsia="方正仿宋_GBK" w:hAnsi="方正仿宋_GBK" w:cs="方正仿宋_GBK" w:hint="eastAsia"/>
          <w:sz w:val="24"/>
        </w:rPr>
        <w:t>研究领域：糖脂代谢性疾病</w:t>
      </w:r>
    </w:p>
    <w:p w14:paraId="5E1AC995" w14:textId="292C1F42" w:rsidR="008D6827" w:rsidRPr="001B6908" w:rsidRDefault="00164FB2">
      <w:pPr>
        <w:rPr>
          <w:rFonts w:ascii="方正仿宋_GBK" w:eastAsia="方正仿宋_GBK" w:hAnsi="方正仿宋_GBK" w:cs="方正仿宋_GBK" w:hint="eastAsia"/>
          <w:sz w:val="24"/>
        </w:rPr>
      </w:pPr>
      <w:r w:rsidRPr="001B6908">
        <w:rPr>
          <w:rFonts w:ascii="方正仿宋_GBK" w:eastAsia="方正仿宋_GBK" w:hAnsi="方正仿宋_GBK" w:cs="方正仿宋_GBK" w:hint="eastAsia"/>
          <w:sz w:val="24"/>
        </w:rPr>
        <w:t>研究方向：</w:t>
      </w:r>
    </w:p>
    <w:p w14:paraId="1B135E6A" w14:textId="2FAE7D48" w:rsidR="00164FB2" w:rsidRPr="001B6908" w:rsidRDefault="008D6827">
      <w:pPr>
        <w:rPr>
          <w:rFonts w:ascii="方正仿宋_GBK" w:eastAsia="方正仿宋_GBK" w:hAnsi="方正仿宋_GBK" w:cs="方正仿宋_GBK" w:hint="eastAsia"/>
          <w:sz w:val="24"/>
        </w:rPr>
      </w:pPr>
      <w:r w:rsidRPr="001B6908">
        <w:rPr>
          <w:rFonts w:ascii="方正仿宋_GBK" w:eastAsia="方正仿宋_GBK" w:hAnsi="方正仿宋_GBK" w:cs="方正仿宋_GBK" w:hint="eastAsia"/>
          <w:sz w:val="24"/>
        </w:rPr>
        <w:t>1</w:t>
      </w:r>
      <w:r w:rsidR="00164FB2" w:rsidRPr="001B6908">
        <w:rPr>
          <w:rFonts w:ascii="方正仿宋_GBK" w:eastAsia="方正仿宋_GBK" w:hAnsi="方正仿宋_GBK" w:cs="方正仿宋_GBK" w:hint="eastAsia"/>
          <w:sz w:val="24"/>
        </w:rPr>
        <w:t>、脂肪组织</w:t>
      </w:r>
      <w:r w:rsidRPr="001B6908">
        <w:rPr>
          <w:rFonts w:ascii="方正仿宋_GBK" w:eastAsia="方正仿宋_GBK" w:hAnsi="方正仿宋_GBK" w:cs="方正仿宋_GBK" w:hint="eastAsia"/>
          <w:sz w:val="24"/>
        </w:rPr>
        <w:t>免疫稳态失衡在代谢性疾病发生中的作用与机制</w:t>
      </w:r>
    </w:p>
    <w:p w14:paraId="11C46D16" w14:textId="1CB7E612" w:rsidR="00164FB2" w:rsidRPr="001B6908" w:rsidRDefault="008D6827">
      <w:pPr>
        <w:rPr>
          <w:rFonts w:ascii="方正仿宋_GBK" w:eastAsia="方正仿宋_GBK" w:hAnsi="方正仿宋_GBK" w:cs="方正仿宋_GBK" w:hint="eastAsia"/>
          <w:sz w:val="24"/>
        </w:rPr>
      </w:pPr>
      <w:r w:rsidRPr="001B6908">
        <w:rPr>
          <w:rFonts w:ascii="方正仿宋_GBK" w:eastAsia="方正仿宋_GBK" w:hAnsi="方正仿宋_GBK" w:cs="方正仿宋_GBK" w:hint="eastAsia"/>
          <w:sz w:val="24"/>
        </w:rPr>
        <w:t>2</w:t>
      </w:r>
      <w:r w:rsidR="00164FB2" w:rsidRPr="001B6908">
        <w:rPr>
          <w:rFonts w:ascii="方正仿宋_GBK" w:eastAsia="方正仿宋_GBK" w:hAnsi="方正仿宋_GBK" w:cs="方正仿宋_GBK" w:hint="eastAsia"/>
          <w:sz w:val="24"/>
        </w:rPr>
        <w:t>、</w:t>
      </w:r>
      <w:r w:rsidRPr="001B6908">
        <w:rPr>
          <w:rFonts w:ascii="方正仿宋_GBK" w:eastAsia="方正仿宋_GBK" w:hAnsi="方正仿宋_GBK" w:cs="方正仿宋_GBK" w:hint="eastAsia"/>
          <w:sz w:val="24"/>
        </w:rPr>
        <w:t>脂肪前体细胞在机体糖脂代谢调控中的作用与机制</w:t>
      </w:r>
    </w:p>
    <w:p w14:paraId="7D5A04BC" w14:textId="77777777" w:rsidR="00164FB2" w:rsidRDefault="00000000">
      <w:p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5、联系方式（邮箱）：</w:t>
      </w:r>
    </w:p>
    <w:p w14:paraId="4B67E95F" w14:textId="0D186EA9" w:rsidR="00C77448" w:rsidRPr="001B6908" w:rsidRDefault="00164FB2">
      <w:pPr>
        <w:rPr>
          <w:rFonts w:ascii="方正仿宋_GBK" w:eastAsia="方正仿宋_GBK" w:hAnsi="方正仿宋_GBK" w:cs="方正仿宋_GBK"/>
          <w:sz w:val="24"/>
        </w:rPr>
      </w:pPr>
      <w:r w:rsidRPr="001B6908">
        <w:rPr>
          <w:rFonts w:ascii="方正仿宋_GBK" w:eastAsia="方正仿宋_GBK" w:hAnsi="方正仿宋_GBK" w:cs="方正仿宋_GBK" w:hint="eastAsia"/>
          <w:sz w:val="24"/>
        </w:rPr>
        <w:t>w</w:t>
      </w:r>
      <w:r w:rsidRPr="001B6908">
        <w:rPr>
          <w:rFonts w:ascii="方正仿宋_GBK" w:eastAsia="方正仿宋_GBK" w:hAnsi="方正仿宋_GBK" w:cs="方正仿宋_GBK"/>
          <w:sz w:val="24"/>
        </w:rPr>
        <w:t>anghongdong@njglyy.com</w:t>
      </w:r>
    </w:p>
    <w:p w14:paraId="6C70CBAF" w14:textId="17B0CA5A" w:rsidR="00C77448" w:rsidRPr="008D6827" w:rsidRDefault="00000000" w:rsidP="008D6827">
      <w:pPr>
        <w:pStyle w:val="a3"/>
        <w:numPr>
          <w:ilvl w:val="0"/>
          <w:numId w:val="3"/>
        </w:numPr>
        <w:ind w:firstLineChars="0"/>
        <w:rPr>
          <w:rFonts w:ascii="方正仿宋_GBK" w:eastAsia="方正仿宋_GBK" w:hAnsi="方正仿宋_GBK" w:cs="方正仿宋_GBK"/>
          <w:sz w:val="32"/>
          <w:szCs w:val="32"/>
        </w:rPr>
      </w:pPr>
      <w:r w:rsidRPr="008D6827">
        <w:rPr>
          <w:rFonts w:ascii="方正仿宋_GBK" w:eastAsia="方正仿宋_GBK" w:hAnsi="方正仿宋_GBK" w:cs="方正仿宋_GBK" w:hint="eastAsia"/>
          <w:sz w:val="32"/>
          <w:szCs w:val="32"/>
        </w:rPr>
        <w:t>承担的项目（近五年）：</w:t>
      </w:r>
    </w:p>
    <w:p w14:paraId="0C2F36BB" w14:textId="53CE2238" w:rsidR="008D6827" w:rsidRPr="001B6908" w:rsidRDefault="008D6827" w:rsidP="008D6827">
      <w:pPr>
        <w:spacing w:line="360" w:lineRule="auto"/>
        <w:rPr>
          <w:rFonts w:ascii="方正仿宋_GBK" w:eastAsia="方正仿宋_GBK" w:hAnsi="方正仿宋_GBK" w:cs="方正仿宋_GBK"/>
          <w:sz w:val="24"/>
        </w:rPr>
      </w:pPr>
      <w:r w:rsidRPr="001B6908">
        <w:rPr>
          <w:rFonts w:ascii="方正仿宋_GBK" w:eastAsia="方正仿宋_GBK" w:hAnsi="方正仿宋_GBK" w:cs="方正仿宋_GBK" w:hint="eastAsia"/>
          <w:sz w:val="24"/>
        </w:rPr>
        <w:t>（1）</w:t>
      </w:r>
      <w:r w:rsidRPr="001B6908">
        <w:rPr>
          <w:rFonts w:ascii="方正仿宋_GBK" w:eastAsia="方正仿宋_GBK" w:hAnsi="方正仿宋_GBK" w:cs="方正仿宋_GBK"/>
          <w:sz w:val="24"/>
        </w:rPr>
        <w:t>国家自然科学基金</w:t>
      </w:r>
      <w:r w:rsidRPr="001B6908">
        <w:rPr>
          <w:rFonts w:ascii="方正仿宋_GBK" w:eastAsia="方正仿宋_GBK" w:hAnsi="方正仿宋_GBK" w:cs="方正仿宋_GBK" w:hint="eastAsia"/>
          <w:sz w:val="24"/>
        </w:rPr>
        <w:t>面上</w:t>
      </w:r>
      <w:r w:rsidRPr="001B6908">
        <w:rPr>
          <w:rFonts w:ascii="方正仿宋_GBK" w:eastAsia="方正仿宋_GBK" w:hAnsi="方正仿宋_GBK" w:cs="方正仿宋_GBK"/>
          <w:sz w:val="24"/>
        </w:rPr>
        <w:t>项目，82070837，</w:t>
      </w:r>
      <w:r w:rsidRPr="001B6908">
        <w:rPr>
          <w:rFonts w:ascii="方正仿宋_GBK" w:eastAsia="方正仿宋_GBK" w:hAnsi="方正仿宋_GBK" w:cs="方正仿宋_GBK" w:hint="eastAsia"/>
          <w:sz w:val="24"/>
        </w:rPr>
        <w:t>高表达IL-18的CD34+基质细胞在脂肪免疫稳态和2型糖尿病发生中的作用及机制研究</w:t>
      </w:r>
      <w:r w:rsidRPr="001B6908">
        <w:rPr>
          <w:rFonts w:ascii="方正仿宋_GBK" w:eastAsia="方正仿宋_GBK" w:hAnsi="方正仿宋_GBK" w:cs="方正仿宋_GBK"/>
          <w:sz w:val="24"/>
        </w:rPr>
        <w:t>，2021/01-2024/12月，55万元，在研，主持</w:t>
      </w:r>
      <w:r w:rsidRPr="001B6908">
        <w:rPr>
          <w:rFonts w:ascii="方正仿宋_GBK" w:eastAsia="方正仿宋_GBK" w:hAnsi="方正仿宋_GBK" w:cs="方正仿宋_GBK" w:hint="eastAsia"/>
          <w:sz w:val="24"/>
        </w:rPr>
        <w:t>。</w:t>
      </w:r>
    </w:p>
    <w:p w14:paraId="66236F49" w14:textId="5886EF7C" w:rsidR="00573026" w:rsidRPr="001B6908" w:rsidRDefault="00573026" w:rsidP="00573026">
      <w:pPr>
        <w:spacing w:line="360" w:lineRule="auto"/>
        <w:rPr>
          <w:rFonts w:ascii="方正仿宋_GBK" w:eastAsia="方正仿宋_GBK" w:hAnsi="方正仿宋_GBK" w:cs="方正仿宋_GBK"/>
          <w:sz w:val="24"/>
        </w:rPr>
      </w:pPr>
      <w:r w:rsidRPr="001B6908">
        <w:rPr>
          <w:rFonts w:ascii="方正仿宋_GBK" w:eastAsia="方正仿宋_GBK" w:hAnsi="方正仿宋_GBK" w:cs="方正仿宋_GBK" w:hint="eastAsia"/>
          <w:sz w:val="24"/>
        </w:rPr>
        <w:t>（2）</w:t>
      </w:r>
      <w:r w:rsidRPr="001B6908">
        <w:rPr>
          <w:rFonts w:ascii="方正仿宋_GBK" w:eastAsia="方正仿宋_GBK" w:hAnsi="方正仿宋_GBK" w:cs="方正仿宋_GBK" w:hint="eastAsia"/>
          <w:sz w:val="24"/>
        </w:rPr>
        <w:t>江苏省科协青年科技人才托举工程</w:t>
      </w:r>
      <w:r w:rsidRPr="001B6908">
        <w:rPr>
          <w:rFonts w:ascii="方正仿宋_GBK" w:eastAsia="方正仿宋_GBK" w:hAnsi="方正仿宋_GBK" w:cs="方正仿宋_GBK" w:hint="eastAsia"/>
          <w:sz w:val="24"/>
        </w:rPr>
        <w:t>，</w:t>
      </w:r>
      <w:r w:rsidRPr="001B6908">
        <w:rPr>
          <w:rFonts w:ascii="方正仿宋_GBK" w:eastAsia="方正仿宋_GBK" w:hAnsi="方正仿宋_GBK" w:cs="方正仿宋_GBK" w:hint="eastAsia"/>
          <w:sz w:val="24"/>
        </w:rPr>
        <w:t>2021</w:t>
      </w:r>
      <w:r w:rsidR="001B6908">
        <w:rPr>
          <w:rFonts w:ascii="方正仿宋_GBK" w:eastAsia="方正仿宋_GBK" w:hAnsi="方正仿宋_GBK" w:cs="方正仿宋_GBK"/>
          <w:sz w:val="24"/>
        </w:rPr>
        <w:t>/01</w:t>
      </w:r>
      <w:r w:rsidRPr="001B6908">
        <w:rPr>
          <w:rFonts w:ascii="方正仿宋_GBK" w:eastAsia="方正仿宋_GBK" w:hAnsi="方正仿宋_GBK" w:cs="方正仿宋_GBK"/>
          <w:sz w:val="24"/>
        </w:rPr>
        <w:t>-2024</w:t>
      </w:r>
      <w:r w:rsidR="001B6908">
        <w:rPr>
          <w:rFonts w:ascii="方正仿宋_GBK" w:eastAsia="方正仿宋_GBK" w:hAnsi="方正仿宋_GBK" w:cs="方正仿宋_GBK" w:hint="eastAsia"/>
          <w:sz w:val="24"/>
        </w:rPr>
        <w:t>/</w:t>
      </w:r>
      <w:r w:rsidR="001B6908">
        <w:rPr>
          <w:rFonts w:ascii="方正仿宋_GBK" w:eastAsia="方正仿宋_GBK" w:hAnsi="方正仿宋_GBK" w:cs="方正仿宋_GBK"/>
          <w:sz w:val="24"/>
        </w:rPr>
        <w:t>12</w:t>
      </w:r>
      <w:r w:rsidRPr="001B6908">
        <w:rPr>
          <w:rFonts w:ascii="方正仿宋_GBK" w:eastAsia="方正仿宋_GBK" w:hAnsi="方正仿宋_GBK" w:cs="方正仿宋_GBK"/>
          <w:sz w:val="24"/>
        </w:rPr>
        <w:t>，</w:t>
      </w:r>
      <w:r w:rsidRPr="001B6908">
        <w:rPr>
          <w:rFonts w:ascii="方正仿宋_GBK" w:eastAsia="方正仿宋_GBK" w:hAnsi="方正仿宋_GBK" w:cs="方正仿宋_GBK"/>
          <w:sz w:val="24"/>
        </w:rPr>
        <w:t>3</w:t>
      </w:r>
      <w:r w:rsidRPr="001B6908">
        <w:rPr>
          <w:rFonts w:ascii="方正仿宋_GBK" w:eastAsia="方正仿宋_GBK" w:hAnsi="方正仿宋_GBK" w:cs="方正仿宋_GBK"/>
          <w:sz w:val="24"/>
        </w:rPr>
        <w:t>万元，在研，主持</w:t>
      </w:r>
      <w:r w:rsidRPr="001B6908">
        <w:rPr>
          <w:rFonts w:ascii="方正仿宋_GBK" w:eastAsia="方正仿宋_GBK" w:hAnsi="方正仿宋_GBK" w:cs="方正仿宋_GBK" w:hint="eastAsia"/>
          <w:sz w:val="24"/>
        </w:rPr>
        <w:t>。</w:t>
      </w:r>
    </w:p>
    <w:p w14:paraId="3E42E12D" w14:textId="77777777" w:rsidR="00C77448" w:rsidRDefault="00000000">
      <w:p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7、代表性论文（近五年）：</w:t>
      </w:r>
    </w:p>
    <w:p w14:paraId="19290A04" w14:textId="0343C705" w:rsidR="00573026" w:rsidRPr="009C7AFF" w:rsidRDefault="00573026" w:rsidP="00573026">
      <w:pPr>
        <w:snapToGrid w:val="0"/>
        <w:spacing w:line="440" w:lineRule="exact"/>
        <w:rPr>
          <w:rFonts w:ascii="Arial" w:eastAsia="楷体" w:hAnsi="Arial" w:cs="Arial"/>
          <w:sz w:val="24"/>
        </w:rPr>
      </w:pPr>
      <w:r>
        <w:rPr>
          <w:rFonts w:ascii="Arial" w:eastAsia="楷体" w:hAnsi="Arial" w:cs="Arial" w:hint="eastAsia"/>
          <w:sz w:val="24"/>
        </w:rPr>
        <w:t>（</w:t>
      </w:r>
      <w:r>
        <w:rPr>
          <w:rFonts w:ascii="Arial" w:eastAsia="楷体" w:hAnsi="Arial" w:cs="Arial" w:hint="eastAsia"/>
          <w:sz w:val="24"/>
        </w:rPr>
        <w:t>1</w:t>
      </w:r>
      <w:r>
        <w:rPr>
          <w:rFonts w:ascii="Arial" w:eastAsia="楷体" w:hAnsi="Arial" w:cs="Arial" w:hint="eastAsia"/>
          <w:sz w:val="24"/>
        </w:rPr>
        <w:t>）</w:t>
      </w:r>
      <w:proofErr w:type="spellStart"/>
      <w:r w:rsidRPr="009C7AFF">
        <w:rPr>
          <w:rFonts w:ascii="Arial" w:hAnsi="Arial" w:cs="Arial"/>
          <w:sz w:val="24"/>
        </w:rPr>
        <w:t>Haixiang</w:t>
      </w:r>
      <w:proofErr w:type="spellEnd"/>
      <w:r w:rsidRPr="009C7AFF">
        <w:rPr>
          <w:rFonts w:ascii="Arial" w:hAnsi="Arial" w:cs="Arial"/>
          <w:sz w:val="24"/>
        </w:rPr>
        <w:t xml:space="preserve"> Sun</w:t>
      </w:r>
      <w:r w:rsidRPr="009C7AFF">
        <w:rPr>
          <w:rFonts w:ascii="Arial" w:hAnsi="Arial" w:cs="Arial"/>
          <w:sz w:val="24"/>
          <w:vertAlign w:val="superscript"/>
        </w:rPr>
        <w:t>#</w:t>
      </w:r>
      <w:r w:rsidRPr="009C7AFF">
        <w:rPr>
          <w:rFonts w:ascii="Arial" w:hAnsi="Arial" w:cs="Arial"/>
          <w:sz w:val="24"/>
        </w:rPr>
        <w:t>, Da Fang</w:t>
      </w:r>
      <w:r w:rsidRPr="009C7AFF">
        <w:rPr>
          <w:rFonts w:ascii="Arial" w:hAnsi="Arial" w:cs="Arial"/>
          <w:sz w:val="24"/>
          <w:vertAlign w:val="superscript"/>
        </w:rPr>
        <w:t>#</w:t>
      </w:r>
      <w:r w:rsidRPr="009C7AFF">
        <w:rPr>
          <w:rFonts w:ascii="Arial" w:hAnsi="Arial" w:cs="Arial"/>
          <w:sz w:val="24"/>
        </w:rPr>
        <w:t xml:space="preserve">, </w:t>
      </w:r>
      <w:proofErr w:type="spellStart"/>
      <w:r w:rsidRPr="009C7AFF">
        <w:rPr>
          <w:rFonts w:ascii="Arial" w:hAnsi="Arial" w:cs="Arial"/>
          <w:b/>
          <w:sz w:val="24"/>
        </w:rPr>
        <w:t>Hongdong</w:t>
      </w:r>
      <w:proofErr w:type="spellEnd"/>
      <w:r w:rsidRPr="009C7AFF">
        <w:rPr>
          <w:rFonts w:ascii="Arial" w:hAnsi="Arial" w:cs="Arial"/>
          <w:b/>
          <w:sz w:val="24"/>
        </w:rPr>
        <w:t xml:space="preserve"> Wang</w:t>
      </w:r>
      <w:r w:rsidRPr="009C7AFF">
        <w:rPr>
          <w:rFonts w:ascii="Arial" w:hAnsi="Arial" w:cs="Arial"/>
          <w:sz w:val="24"/>
          <w:vertAlign w:val="superscript"/>
        </w:rPr>
        <w:t>#</w:t>
      </w:r>
      <w:r w:rsidRPr="009C7AFF">
        <w:rPr>
          <w:rFonts w:ascii="Arial" w:hAnsi="Arial" w:cs="Arial"/>
          <w:sz w:val="24"/>
        </w:rPr>
        <w:t>（</w:t>
      </w:r>
      <w:r w:rsidR="001B6908">
        <w:rPr>
          <w:rFonts w:ascii="Arial" w:hAnsi="Arial" w:cs="Arial" w:hint="eastAsia"/>
          <w:sz w:val="24"/>
        </w:rPr>
        <w:t>c</w:t>
      </w:r>
      <w:r w:rsidR="001B6908">
        <w:rPr>
          <w:rFonts w:ascii="Arial" w:hAnsi="Arial" w:cs="Arial"/>
          <w:sz w:val="24"/>
        </w:rPr>
        <w:t>o-first</w:t>
      </w:r>
      <w:r w:rsidRPr="009C7AFF">
        <w:rPr>
          <w:rFonts w:ascii="Arial" w:hAnsi="Arial" w:cs="Arial"/>
          <w:sz w:val="24"/>
        </w:rPr>
        <w:t>）</w:t>
      </w:r>
      <w:r w:rsidRPr="009C7AFF">
        <w:rPr>
          <w:rFonts w:ascii="Arial" w:hAnsi="Arial" w:cs="Arial"/>
          <w:sz w:val="24"/>
        </w:rPr>
        <w:t xml:space="preserve">, </w:t>
      </w:r>
      <w:proofErr w:type="spellStart"/>
      <w:r w:rsidRPr="009C7AFF">
        <w:rPr>
          <w:rFonts w:ascii="Arial" w:hAnsi="Arial" w:cs="Arial"/>
          <w:sz w:val="24"/>
        </w:rPr>
        <w:t>Jin</w:t>
      </w:r>
      <w:proofErr w:type="spellEnd"/>
      <w:r w:rsidRPr="009C7AFF">
        <w:rPr>
          <w:rFonts w:ascii="Arial" w:hAnsi="Arial" w:cs="Arial"/>
          <w:sz w:val="24"/>
        </w:rPr>
        <w:t xml:space="preserve"> Wang</w:t>
      </w:r>
      <w:r w:rsidRPr="009C7AFF">
        <w:rPr>
          <w:rFonts w:ascii="Arial" w:hAnsi="Arial" w:cs="Arial"/>
          <w:sz w:val="24"/>
          <w:vertAlign w:val="superscript"/>
        </w:rPr>
        <w:t>#</w:t>
      </w:r>
      <w:r w:rsidRPr="009C7AFF">
        <w:rPr>
          <w:rFonts w:ascii="Arial" w:hAnsi="Arial" w:cs="Arial"/>
          <w:sz w:val="24"/>
        </w:rPr>
        <w:t xml:space="preserve">, Yue Yuan, Shanshan Huang, </w:t>
      </w:r>
      <w:proofErr w:type="spellStart"/>
      <w:r w:rsidRPr="009C7AFF">
        <w:rPr>
          <w:rFonts w:ascii="Arial" w:hAnsi="Arial" w:cs="Arial"/>
          <w:sz w:val="24"/>
        </w:rPr>
        <w:t>Huayang</w:t>
      </w:r>
      <w:proofErr w:type="spellEnd"/>
      <w:r w:rsidRPr="009C7AFF">
        <w:rPr>
          <w:rFonts w:ascii="Arial" w:hAnsi="Arial" w:cs="Arial"/>
          <w:sz w:val="24"/>
        </w:rPr>
        <w:t xml:space="preserve"> Ma, </w:t>
      </w:r>
      <w:proofErr w:type="spellStart"/>
      <w:r w:rsidRPr="009C7AFF">
        <w:rPr>
          <w:rFonts w:ascii="Arial" w:hAnsi="Arial" w:cs="Arial"/>
          <w:sz w:val="24"/>
        </w:rPr>
        <w:t>Tianwei</w:t>
      </w:r>
      <w:proofErr w:type="spellEnd"/>
      <w:r w:rsidRPr="009C7AFF">
        <w:rPr>
          <w:rFonts w:ascii="Arial" w:hAnsi="Arial" w:cs="Arial"/>
          <w:sz w:val="24"/>
        </w:rPr>
        <w:t xml:space="preserve"> Gu*, Yan Bi*. The association between visceral adipocyte hypertrophy and NAFLD in subjects with different degrees of adiposity. </w:t>
      </w:r>
      <w:r w:rsidRPr="009C7AFF">
        <w:rPr>
          <w:rFonts w:ascii="Arial" w:hAnsi="Arial" w:cs="Arial"/>
          <w:b/>
          <w:bCs/>
          <w:sz w:val="24"/>
        </w:rPr>
        <w:t>Hepatology International</w:t>
      </w:r>
      <w:r w:rsidRPr="009C7AFF">
        <w:rPr>
          <w:rFonts w:ascii="Arial" w:hAnsi="Arial" w:cs="Arial"/>
          <w:sz w:val="24"/>
        </w:rPr>
        <w:t>, 202</w:t>
      </w:r>
      <w:r>
        <w:rPr>
          <w:rFonts w:ascii="Arial" w:hAnsi="Arial" w:cs="Arial"/>
          <w:sz w:val="24"/>
        </w:rPr>
        <w:t>3</w:t>
      </w:r>
      <w:r w:rsidRPr="009C7AFF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F</w:t>
      </w:r>
      <w:r>
        <w:rPr>
          <w:rFonts w:ascii="Arial" w:hAnsi="Arial" w:cs="Arial" w:hint="eastAsia"/>
          <w:sz w:val="24"/>
        </w:rPr>
        <w:t>eb</w:t>
      </w:r>
      <w:r>
        <w:rPr>
          <w:rFonts w:ascii="Arial" w:hAnsi="Arial" w:cs="Arial"/>
          <w:sz w:val="24"/>
        </w:rPr>
        <w:t>;17(1):215-224</w:t>
      </w:r>
      <w:r w:rsidRPr="009C7AFF">
        <w:rPr>
          <w:rFonts w:ascii="Arial" w:hAnsi="Arial" w:cs="Arial"/>
          <w:sz w:val="24"/>
        </w:rPr>
        <w:t>.</w:t>
      </w:r>
    </w:p>
    <w:p w14:paraId="5671F167" w14:textId="008EEFE7" w:rsidR="00573026" w:rsidRPr="009C7AFF" w:rsidRDefault="00573026" w:rsidP="00573026">
      <w:pPr>
        <w:snapToGrid w:val="0"/>
        <w:spacing w:line="440" w:lineRule="exact"/>
        <w:rPr>
          <w:rFonts w:ascii="Arial" w:eastAsia="楷体" w:hAnsi="Arial" w:cs="Arial"/>
          <w:sz w:val="24"/>
        </w:rPr>
      </w:pPr>
      <w:r>
        <w:rPr>
          <w:rFonts w:ascii="Arial" w:eastAsia="楷体" w:hAnsi="Arial" w:cs="Arial" w:hint="eastAsia"/>
          <w:sz w:val="24"/>
        </w:rPr>
        <w:t>（</w:t>
      </w:r>
      <w:r>
        <w:rPr>
          <w:rFonts w:ascii="Arial" w:eastAsia="楷体" w:hAnsi="Arial" w:cs="Arial" w:hint="eastAsia"/>
          <w:sz w:val="24"/>
        </w:rPr>
        <w:t>2</w:t>
      </w:r>
      <w:r>
        <w:rPr>
          <w:rFonts w:ascii="Arial" w:eastAsia="楷体" w:hAnsi="Arial" w:cs="Arial" w:hint="eastAsia"/>
          <w:sz w:val="24"/>
        </w:rPr>
        <w:t>）</w:t>
      </w:r>
      <w:r w:rsidRPr="009C7AFF">
        <w:rPr>
          <w:rFonts w:ascii="Arial" w:hAnsi="Arial" w:cs="Arial"/>
          <w:sz w:val="24"/>
        </w:rPr>
        <w:t>Wei Zhang</w:t>
      </w:r>
      <w:r w:rsidRPr="009C7AFF">
        <w:rPr>
          <w:rFonts w:ascii="Arial" w:hAnsi="Arial" w:cs="Arial"/>
          <w:sz w:val="24"/>
          <w:vertAlign w:val="superscript"/>
        </w:rPr>
        <w:t>#</w:t>
      </w:r>
      <w:r w:rsidRPr="009C7AFF">
        <w:rPr>
          <w:rFonts w:ascii="Arial" w:hAnsi="Arial" w:cs="Arial"/>
          <w:sz w:val="24"/>
        </w:rPr>
        <w:t xml:space="preserve">, </w:t>
      </w:r>
      <w:proofErr w:type="spellStart"/>
      <w:r w:rsidRPr="009C7AFF">
        <w:rPr>
          <w:rFonts w:ascii="Arial" w:hAnsi="Arial" w:cs="Arial"/>
          <w:b/>
          <w:sz w:val="24"/>
        </w:rPr>
        <w:t>Hongdong</w:t>
      </w:r>
      <w:proofErr w:type="spellEnd"/>
      <w:r w:rsidRPr="009C7AFF">
        <w:rPr>
          <w:rFonts w:ascii="Arial" w:hAnsi="Arial" w:cs="Arial"/>
          <w:b/>
          <w:sz w:val="24"/>
        </w:rPr>
        <w:t xml:space="preserve"> Wang</w:t>
      </w:r>
      <w:r w:rsidRPr="009C7AFF">
        <w:rPr>
          <w:rFonts w:ascii="Arial" w:hAnsi="Arial" w:cs="Arial"/>
          <w:sz w:val="24"/>
          <w:vertAlign w:val="superscript"/>
        </w:rPr>
        <w:t>#</w:t>
      </w:r>
      <w:r w:rsidRPr="009C7AFF">
        <w:rPr>
          <w:rFonts w:ascii="Arial" w:hAnsi="Arial" w:cs="Arial"/>
          <w:sz w:val="24"/>
        </w:rPr>
        <w:t>（</w:t>
      </w:r>
      <w:r w:rsidR="001B6908">
        <w:rPr>
          <w:rFonts w:ascii="Arial" w:hAnsi="Arial" w:cs="Arial" w:hint="eastAsia"/>
          <w:sz w:val="24"/>
        </w:rPr>
        <w:t>c</w:t>
      </w:r>
      <w:r w:rsidR="001B6908">
        <w:rPr>
          <w:rFonts w:ascii="Arial" w:hAnsi="Arial" w:cs="Arial"/>
          <w:sz w:val="24"/>
        </w:rPr>
        <w:t>o-first</w:t>
      </w:r>
      <w:r w:rsidRPr="009C7AFF">
        <w:rPr>
          <w:rFonts w:ascii="Arial" w:hAnsi="Arial" w:cs="Arial"/>
          <w:sz w:val="24"/>
        </w:rPr>
        <w:t>）</w:t>
      </w:r>
      <w:r w:rsidRPr="009C7AFF">
        <w:rPr>
          <w:rFonts w:ascii="Arial" w:hAnsi="Arial" w:cs="Arial" w:hint="eastAsia"/>
          <w:sz w:val="24"/>
        </w:rPr>
        <w:t>,</w:t>
      </w:r>
      <w:r w:rsidRPr="009C7AFF">
        <w:rPr>
          <w:rFonts w:ascii="Arial" w:hAnsi="Arial" w:cs="Arial"/>
          <w:sz w:val="24"/>
        </w:rPr>
        <w:t xml:space="preserve"> </w:t>
      </w:r>
      <w:proofErr w:type="spellStart"/>
      <w:r w:rsidRPr="009C7AFF">
        <w:rPr>
          <w:rFonts w:ascii="Arial" w:hAnsi="Arial" w:cs="Arial"/>
          <w:sz w:val="24"/>
        </w:rPr>
        <w:t>Fangcen</w:t>
      </w:r>
      <w:proofErr w:type="spellEnd"/>
      <w:r w:rsidRPr="009C7AFF">
        <w:rPr>
          <w:rFonts w:ascii="Arial" w:hAnsi="Arial" w:cs="Arial"/>
          <w:sz w:val="24"/>
        </w:rPr>
        <w:t xml:space="preserve"> Liu</w:t>
      </w:r>
      <w:r w:rsidRPr="009C7AFF">
        <w:rPr>
          <w:rFonts w:ascii="Arial" w:hAnsi="Arial" w:cs="Arial"/>
          <w:sz w:val="24"/>
          <w:vertAlign w:val="superscript"/>
        </w:rPr>
        <w:t>#</w:t>
      </w:r>
      <w:r w:rsidRPr="009C7AFF">
        <w:rPr>
          <w:rFonts w:ascii="Arial" w:hAnsi="Arial" w:cs="Arial"/>
          <w:sz w:val="24"/>
        </w:rPr>
        <w:t xml:space="preserve">, Xiao Ye, </w:t>
      </w:r>
      <w:proofErr w:type="spellStart"/>
      <w:r w:rsidRPr="009C7AFF">
        <w:rPr>
          <w:rFonts w:ascii="Arial" w:hAnsi="Arial" w:cs="Arial"/>
          <w:sz w:val="24"/>
        </w:rPr>
        <w:lastRenderedPageBreak/>
        <w:t>Wenjuan</w:t>
      </w:r>
      <w:proofErr w:type="spellEnd"/>
      <w:r w:rsidRPr="009C7AFF">
        <w:rPr>
          <w:rFonts w:ascii="Arial" w:hAnsi="Arial" w:cs="Arial"/>
          <w:sz w:val="24"/>
        </w:rPr>
        <w:t xml:space="preserve"> Tang, </w:t>
      </w:r>
      <w:proofErr w:type="spellStart"/>
      <w:r w:rsidRPr="009C7AFF">
        <w:rPr>
          <w:rFonts w:ascii="Arial" w:hAnsi="Arial" w:cs="Arial"/>
          <w:sz w:val="24"/>
        </w:rPr>
        <w:t>Pengzi</w:t>
      </w:r>
      <w:proofErr w:type="spellEnd"/>
      <w:r w:rsidRPr="009C7AFF">
        <w:rPr>
          <w:rFonts w:ascii="Arial" w:hAnsi="Arial" w:cs="Arial"/>
          <w:sz w:val="24"/>
        </w:rPr>
        <w:t xml:space="preserve"> Zhang, </w:t>
      </w:r>
      <w:proofErr w:type="spellStart"/>
      <w:r w:rsidRPr="009C7AFF">
        <w:rPr>
          <w:rFonts w:ascii="Arial" w:hAnsi="Arial" w:cs="Arial"/>
          <w:sz w:val="24"/>
        </w:rPr>
        <w:t>Tianwei</w:t>
      </w:r>
      <w:proofErr w:type="spellEnd"/>
      <w:r w:rsidRPr="009C7AFF">
        <w:rPr>
          <w:rFonts w:ascii="Arial" w:hAnsi="Arial" w:cs="Arial"/>
          <w:sz w:val="24"/>
        </w:rPr>
        <w:t xml:space="preserve"> Gu, </w:t>
      </w:r>
      <w:proofErr w:type="spellStart"/>
      <w:r w:rsidRPr="009C7AFF">
        <w:rPr>
          <w:rFonts w:ascii="Arial" w:hAnsi="Arial" w:cs="Arial"/>
          <w:sz w:val="24"/>
        </w:rPr>
        <w:t>Dalong</w:t>
      </w:r>
      <w:proofErr w:type="spellEnd"/>
      <w:r w:rsidRPr="009C7AFF">
        <w:rPr>
          <w:rFonts w:ascii="Arial" w:hAnsi="Arial" w:cs="Arial"/>
          <w:sz w:val="24"/>
        </w:rPr>
        <w:t xml:space="preserve"> Zhu, Yan Bi*. Effects of Early Intensive Insulin Therapy on Endothelial Progenitor Cells in Patients with Newly Diagnosed Type 2 Diabetes. </w:t>
      </w:r>
      <w:r w:rsidRPr="009C7AFF">
        <w:rPr>
          <w:rFonts w:ascii="Arial" w:hAnsi="Arial" w:cs="Arial"/>
          <w:b/>
          <w:bCs/>
          <w:sz w:val="24"/>
        </w:rPr>
        <w:t>Diabetes Therapy</w:t>
      </w:r>
      <w:r w:rsidRPr="009C7AFF">
        <w:rPr>
          <w:rFonts w:ascii="Arial" w:hAnsi="Arial" w:cs="Arial"/>
          <w:sz w:val="24"/>
        </w:rPr>
        <w:t>, 2022 Apr;13(4):691.</w:t>
      </w:r>
    </w:p>
    <w:p w14:paraId="6C46CDDD" w14:textId="1305C858" w:rsidR="00573026" w:rsidRPr="009C7AFF" w:rsidRDefault="00573026" w:rsidP="00573026">
      <w:pPr>
        <w:snapToGrid w:val="0"/>
        <w:spacing w:line="440" w:lineRule="exact"/>
        <w:rPr>
          <w:rFonts w:ascii="Arial" w:eastAsia="楷体" w:hAnsi="Arial" w:cs="Arial"/>
          <w:sz w:val="24"/>
        </w:rPr>
      </w:pPr>
      <w:r>
        <w:rPr>
          <w:rFonts w:ascii="Arial" w:eastAsia="楷体" w:hAnsi="Arial" w:cs="Arial" w:hint="eastAsia"/>
          <w:sz w:val="24"/>
        </w:rPr>
        <w:t>（</w:t>
      </w:r>
      <w:r>
        <w:rPr>
          <w:rFonts w:ascii="Arial" w:eastAsia="楷体" w:hAnsi="Arial" w:cs="Arial" w:hint="eastAsia"/>
          <w:sz w:val="24"/>
        </w:rPr>
        <w:t>3</w:t>
      </w:r>
      <w:r>
        <w:rPr>
          <w:rFonts w:ascii="Arial" w:eastAsia="楷体" w:hAnsi="Arial" w:cs="Arial" w:hint="eastAsia"/>
          <w:sz w:val="24"/>
        </w:rPr>
        <w:t>）</w:t>
      </w:r>
      <w:r w:rsidRPr="009C7AFF">
        <w:rPr>
          <w:rFonts w:ascii="Arial" w:hAnsi="Arial" w:cs="Arial"/>
          <w:sz w:val="24"/>
        </w:rPr>
        <w:t xml:space="preserve">Yue Yuan, </w:t>
      </w:r>
      <w:proofErr w:type="spellStart"/>
      <w:r w:rsidRPr="009C7AFF">
        <w:rPr>
          <w:rFonts w:ascii="Arial" w:hAnsi="Arial" w:cs="Arial"/>
          <w:b/>
          <w:sz w:val="24"/>
        </w:rPr>
        <w:t>Hongdong</w:t>
      </w:r>
      <w:proofErr w:type="spellEnd"/>
      <w:r w:rsidRPr="009C7AFF">
        <w:rPr>
          <w:rFonts w:ascii="Arial" w:hAnsi="Arial" w:cs="Arial"/>
          <w:b/>
          <w:sz w:val="24"/>
        </w:rPr>
        <w:t xml:space="preserve"> Wang</w:t>
      </w:r>
      <w:r w:rsidRPr="009C7AFF">
        <w:rPr>
          <w:rFonts w:ascii="Arial" w:hAnsi="Arial" w:cs="Arial"/>
          <w:sz w:val="24"/>
          <w:vertAlign w:val="superscript"/>
        </w:rPr>
        <w:t>#</w:t>
      </w:r>
      <w:r w:rsidRPr="009C7AFF">
        <w:rPr>
          <w:rFonts w:ascii="Arial" w:hAnsi="Arial" w:cs="Arial"/>
          <w:sz w:val="24"/>
        </w:rPr>
        <w:t>（</w:t>
      </w:r>
      <w:r w:rsidR="001B6908">
        <w:rPr>
          <w:rFonts w:ascii="Arial" w:hAnsi="Arial" w:cs="Arial" w:hint="eastAsia"/>
          <w:sz w:val="24"/>
        </w:rPr>
        <w:t>c</w:t>
      </w:r>
      <w:r w:rsidR="001B6908">
        <w:rPr>
          <w:rFonts w:ascii="Arial" w:hAnsi="Arial" w:cs="Arial"/>
          <w:sz w:val="24"/>
        </w:rPr>
        <w:t>o-first</w:t>
      </w:r>
      <w:r w:rsidRPr="009C7AFF">
        <w:rPr>
          <w:rFonts w:ascii="Arial" w:hAnsi="Arial" w:cs="Arial"/>
          <w:sz w:val="24"/>
        </w:rPr>
        <w:t>）</w:t>
      </w:r>
      <w:r w:rsidRPr="009C7AFF">
        <w:rPr>
          <w:rFonts w:ascii="Arial" w:hAnsi="Arial" w:cs="Arial"/>
          <w:sz w:val="24"/>
        </w:rPr>
        <w:t xml:space="preserve">, </w:t>
      </w:r>
      <w:proofErr w:type="spellStart"/>
      <w:r w:rsidRPr="009C7AFF">
        <w:rPr>
          <w:rFonts w:ascii="Arial" w:hAnsi="Arial" w:cs="Arial"/>
          <w:sz w:val="24"/>
        </w:rPr>
        <w:t>Jielei</w:t>
      </w:r>
      <w:proofErr w:type="spellEnd"/>
      <w:r w:rsidRPr="009C7AFF">
        <w:rPr>
          <w:rFonts w:ascii="Arial" w:hAnsi="Arial" w:cs="Arial"/>
          <w:sz w:val="24"/>
        </w:rPr>
        <w:t xml:space="preserve"> He</w:t>
      </w:r>
      <w:r w:rsidRPr="009C7AFF">
        <w:rPr>
          <w:rFonts w:ascii="Arial" w:hAnsi="Arial" w:cs="Arial"/>
          <w:sz w:val="24"/>
          <w:vertAlign w:val="superscript"/>
        </w:rPr>
        <w:t>#</w:t>
      </w:r>
      <w:r w:rsidRPr="009C7AFF">
        <w:rPr>
          <w:rFonts w:ascii="Arial" w:hAnsi="Arial" w:cs="Arial"/>
          <w:sz w:val="24"/>
        </w:rPr>
        <w:t xml:space="preserve">, </w:t>
      </w:r>
      <w:proofErr w:type="spellStart"/>
      <w:r w:rsidRPr="009C7AFF">
        <w:rPr>
          <w:rFonts w:ascii="Arial" w:hAnsi="Arial" w:cs="Arial"/>
          <w:sz w:val="24"/>
        </w:rPr>
        <w:t>Haixiang</w:t>
      </w:r>
      <w:proofErr w:type="spellEnd"/>
      <w:r w:rsidRPr="009C7AFF">
        <w:rPr>
          <w:rFonts w:ascii="Arial" w:hAnsi="Arial" w:cs="Arial"/>
          <w:sz w:val="24"/>
        </w:rPr>
        <w:t xml:space="preserve"> Sun, </w:t>
      </w:r>
      <w:proofErr w:type="spellStart"/>
      <w:r w:rsidRPr="009C7AFF">
        <w:rPr>
          <w:rFonts w:ascii="Arial" w:hAnsi="Arial" w:cs="Arial"/>
          <w:sz w:val="24"/>
        </w:rPr>
        <w:t>Dalong</w:t>
      </w:r>
      <w:proofErr w:type="spellEnd"/>
      <w:r w:rsidRPr="009C7AFF">
        <w:rPr>
          <w:rFonts w:ascii="Arial" w:hAnsi="Arial" w:cs="Arial"/>
          <w:sz w:val="24"/>
        </w:rPr>
        <w:t xml:space="preserve"> Zhu, Yan Bi*. Peripheral Administration of NMU Promotes White Adipose Tissue </w:t>
      </w:r>
      <w:proofErr w:type="spellStart"/>
      <w:r w:rsidRPr="009C7AFF">
        <w:rPr>
          <w:rFonts w:ascii="Arial" w:hAnsi="Arial" w:cs="Arial"/>
          <w:sz w:val="24"/>
        </w:rPr>
        <w:t>Beiging</w:t>
      </w:r>
      <w:proofErr w:type="spellEnd"/>
      <w:r w:rsidRPr="009C7AFF">
        <w:rPr>
          <w:rFonts w:ascii="Arial" w:hAnsi="Arial" w:cs="Arial"/>
          <w:sz w:val="24"/>
        </w:rPr>
        <w:t xml:space="preserve"> and Improves Glucose Tolerance.</w:t>
      </w:r>
      <w:r w:rsidRPr="009C7AFF">
        <w:rPr>
          <w:rFonts w:ascii="Arial" w:hAnsi="Arial" w:cs="Arial"/>
          <w:b/>
          <w:bCs/>
          <w:sz w:val="24"/>
        </w:rPr>
        <w:t xml:space="preserve"> International Journal of Endocrinology</w:t>
      </w:r>
      <w:r w:rsidRPr="009C7AFF">
        <w:rPr>
          <w:rFonts w:ascii="Arial" w:hAnsi="Arial" w:cs="Arial"/>
          <w:sz w:val="24"/>
        </w:rPr>
        <w:t>, 2021:6142096.</w:t>
      </w:r>
    </w:p>
    <w:p w14:paraId="73548221" w14:textId="6EF68F58" w:rsidR="00573026" w:rsidRPr="009C7AFF" w:rsidRDefault="00573026" w:rsidP="00573026">
      <w:pPr>
        <w:snapToGrid w:val="0"/>
        <w:spacing w:line="440" w:lineRule="exact"/>
        <w:rPr>
          <w:rFonts w:ascii="Arial" w:eastAsia="楷体" w:hAnsi="Arial" w:cs="Arial"/>
          <w:sz w:val="24"/>
        </w:rPr>
      </w:pPr>
      <w:r>
        <w:rPr>
          <w:rFonts w:ascii="Arial" w:eastAsia="楷体" w:hAnsi="Arial" w:cs="Arial" w:hint="eastAsia"/>
          <w:sz w:val="24"/>
        </w:rPr>
        <w:t>（</w:t>
      </w:r>
      <w:r>
        <w:rPr>
          <w:rFonts w:ascii="Arial" w:eastAsia="楷体" w:hAnsi="Arial" w:cs="Arial" w:hint="eastAsia"/>
          <w:sz w:val="24"/>
        </w:rPr>
        <w:t>4</w:t>
      </w:r>
      <w:r>
        <w:rPr>
          <w:rFonts w:ascii="Arial" w:eastAsia="楷体" w:hAnsi="Arial" w:cs="Arial" w:hint="eastAsia"/>
          <w:sz w:val="24"/>
        </w:rPr>
        <w:t>）</w:t>
      </w:r>
      <w:proofErr w:type="spellStart"/>
      <w:r w:rsidRPr="009C7AFF">
        <w:rPr>
          <w:rFonts w:ascii="Arial" w:hAnsi="Arial" w:cs="Arial"/>
          <w:b/>
          <w:bCs/>
          <w:sz w:val="24"/>
        </w:rPr>
        <w:t>Hongdong</w:t>
      </w:r>
      <w:proofErr w:type="spellEnd"/>
      <w:r w:rsidRPr="009C7AFF">
        <w:rPr>
          <w:rFonts w:ascii="Arial" w:hAnsi="Arial" w:cs="Arial"/>
          <w:b/>
          <w:bCs/>
          <w:sz w:val="24"/>
        </w:rPr>
        <w:t xml:space="preserve"> Wang</w:t>
      </w:r>
      <w:r w:rsidRPr="009C7AFF">
        <w:rPr>
          <w:rFonts w:ascii="Arial" w:hAnsi="Arial" w:cs="Arial"/>
          <w:sz w:val="24"/>
        </w:rPr>
        <w:t xml:space="preserve">, </w:t>
      </w:r>
      <w:proofErr w:type="spellStart"/>
      <w:r w:rsidRPr="009C7AFF">
        <w:rPr>
          <w:rFonts w:ascii="Arial" w:hAnsi="Arial" w:cs="Arial"/>
          <w:sz w:val="24"/>
        </w:rPr>
        <w:t>Wenjuan</w:t>
      </w:r>
      <w:proofErr w:type="spellEnd"/>
      <w:r w:rsidRPr="009C7AFF">
        <w:rPr>
          <w:rFonts w:ascii="Arial" w:hAnsi="Arial" w:cs="Arial"/>
          <w:sz w:val="24"/>
        </w:rPr>
        <w:t xml:space="preserve"> Tang, </w:t>
      </w:r>
      <w:proofErr w:type="spellStart"/>
      <w:r w:rsidRPr="009C7AFF">
        <w:rPr>
          <w:rFonts w:ascii="Arial" w:hAnsi="Arial" w:cs="Arial"/>
          <w:sz w:val="24"/>
        </w:rPr>
        <w:t>Pengzi</w:t>
      </w:r>
      <w:proofErr w:type="spellEnd"/>
      <w:r w:rsidRPr="009C7AFF">
        <w:rPr>
          <w:rFonts w:ascii="Arial" w:hAnsi="Arial" w:cs="Arial"/>
          <w:sz w:val="24"/>
        </w:rPr>
        <w:t xml:space="preserve"> Zhang, Zhou Zhang, </w:t>
      </w:r>
      <w:proofErr w:type="spellStart"/>
      <w:r w:rsidRPr="009C7AFF">
        <w:rPr>
          <w:rFonts w:ascii="Arial" w:hAnsi="Arial" w:cs="Arial"/>
          <w:sz w:val="24"/>
        </w:rPr>
        <w:t>Jielei</w:t>
      </w:r>
      <w:proofErr w:type="spellEnd"/>
      <w:r w:rsidRPr="009C7AFF">
        <w:rPr>
          <w:rFonts w:ascii="Arial" w:hAnsi="Arial" w:cs="Arial"/>
          <w:sz w:val="24"/>
        </w:rPr>
        <w:t xml:space="preserve"> He, </w:t>
      </w:r>
      <w:proofErr w:type="spellStart"/>
      <w:r w:rsidRPr="009C7AFF">
        <w:rPr>
          <w:rFonts w:ascii="Arial" w:hAnsi="Arial" w:cs="Arial"/>
          <w:sz w:val="24"/>
        </w:rPr>
        <w:t>Dalong</w:t>
      </w:r>
      <w:proofErr w:type="spellEnd"/>
      <w:r w:rsidRPr="009C7AFF">
        <w:rPr>
          <w:rFonts w:ascii="Arial" w:hAnsi="Arial" w:cs="Arial"/>
          <w:sz w:val="24"/>
        </w:rPr>
        <w:t xml:space="preserve"> </w:t>
      </w:r>
      <w:hyperlink r:id="rId6" w:history="1">
        <w:r w:rsidRPr="009C7AFF">
          <w:rPr>
            <w:rFonts w:ascii="Arial" w:hAnsi="Arial" w:cs="Arial"/>
            <w:sz w:val="24"/>
          </w:rPr>
          <w:t>Zhu</w:t>
        </w:r>
      </w:hyperlink>
      <w:r w:rsidRPr="009C7AFF">
        <w:rPr>
          <w:rFonts w:ascii="Arial" w:hAnsi="Arial" w:cs="Arial"/>
          <w:sz w:val="24"/>
        </w:rPr>
        <w:t xml:space="preserve">, Yan Bi*, Modulation of gut microbiota contributes to effects of intensive insulin therapy on intestinal morphological alteration in high fat-diet treated mice. </w:t>
      </w:r>
      <w:hyperlink r:id="rId7" w:tooltip="Journal of hepatology." w:history="1">
        <w:r w:rsidRPr="009C7AFF">
          <w:rPr>
            <w:rFonts w:ascii="Arial" w:hAnsi="Arial" w:cs="Arial"/>
            <w:b/>
            <w:bCs/>
            <w:sz w:val="24"/>
          </w:rPr>
          <w:t>Acta Diabetologica</w:t>
        </w:r>
        <w:r w:rsidRPr="009C7AFF">
          <w:rPr>
            <w:rFonts w:ascii="Arial" w:hAnsi="Arial" w:cs="Arial"/>
            <w:sz w:val="24"/>
          </w:rPr>
          <w:t>,</w:t>
        </w:r>
      </w:hyperlink>
      <w:r w:rsidRPr="009C7AFF">
        <w:rPr>
          <w:rFonts w:ascii="Arial" w:hAnsi="Arial" w:cs="Arial"/>
          <w:sz w:val="24"/>
        </w:rPr>
        <w:t xml:space="preserve"> 2020 Apr;57(4):455-467.</w:t>
      </w:r>
    </w:p>
    <w:p w14:paraId="0C112D18" w14:textId="167618BA" w:rsidR="00573026" w:rsidRPr="009C7AFF" w:rsidRDefault="00573026" w:rsidP="00573026">
      <w:pPr>
        <w:snapToGrid w:val="0"/>
        <w:spacing w:line="440" w:lineRule="exact"/>
        <w:rPr>
          <w:rFonts w:ascii="Arial" w:hAnsi="Arial" w:cs="Arial"/>
          <w:sz w:val="24"/>
        </w:rPr>
      </w:pPr>
      <w:r>
        <w:rPr>
          <w:rFonts w:ascii="Arial" w:eastAsia="楷体" w:hAnsi="Arial" w:cs="Arial" w:hint="eastAsia"/>
          <w:sz w:val="24"/>
        </w:rPr>
        <w:t>（</w:t>
      </w:r>
      <w:r>
        <w:rPr>
          <w:rFonts w:ascii="Arial" w:eastAsia="楷体" w:hAnsi="Arial" w:cs="Arial" w:hint="eastAsia"/>
          <w:sz w:val="24"/>
        </w:rPr>
        <w:t>5</w:t>
      </w:r>
      <w:r>
        <w:rPr>
          <w:rFonts w:ascii="Arial" w:eastAsia="楷体" w:hAnsi="Arial" w:cs="Arial" w:hint="eastAsia"/>
          <w:sz w:val="24"/>
        </w:rPr>
        <w:t>）</w:t>
      </w:r>
      <w:proofErr w:type="spellStart"/>
      <w:r w:rsidRPr="009C7AFF">
        <w:rPr>
          <w:rFonts w:ascii="Arial" w:hAnsi="Arial" w:cs="Arial"/>
          <w:b/>
          <w:bCs/>
          <w:sz w:val="24"/>
        </w:rPr>
        <w:t>Hongdong</w:t>
      </w:r>
      <w:proofErr w:type="spellEnd"/>
      <w:r w:rsidRPr="009C7AFF">
        <w:rPr>
          <w:rFonts w:ascii="Arial" w:hAnsi="Arial" w:cs="Arial"/>
          <w:b/>
          <w:bCs/>
          <w:sz w:val="24"/>
        </w:rPr>
        <w:t xml:space="preserve"> Wang</w:t>
      </w:r>
      <w:r w:rsidRPr="009C7AFF">
        <w:rPr>
          <w:rFonts w:ascii="Arial" w:hAnsi="Arial" w:cs="Arial"/>
          <w:sz w:val="24"/>
          <w:vertAlign w:val="superscript"/>
        </w:rPr>
        <w:t>#</w:t>
      </w:r>
      <w:r w:rsidRPr="009C7AFF">
        <w:rPr>
          <w:rFonts w:ascii="Arial" w:hAnsi="Arial" w:cs="Arial"/>
          <w:sz w:val="24"/>
        </w:rPr>
        <w:t>, Lei Shen</w:t>
      </w:r>
      <w:r w:rsidRPr="009C7AFF">
        <w:rPr>
          <w:rFonts w:ascii="Arial" w:hAnsi="Arial" w:cs="Arial"/>
          <w:sz w:val="24"/>
          <w:vertAlign w:val="superscript"/>
        </w:rPr>
        <w:t>#</w:t>
      </w:r>
      <w:r w:rsidRPr="009C7AFF">
        <w:rPr>
          <w:rFonts w:ascii="Arial" w:hAnsi="Arial" w:cs="Arial"/>
          <w:sz w:val="24"/>
        </w:rPr>
        <w:t xml:space="preserve">, </w:t>
      </w:r>
      <w:proofErr w:type="spellStart"/>
      <w:r w:rsidRPr="009C7AFF">
        <w:rPr>
          <w:rFonts w:ascii="Arial" w:hAnsi="Arial" w:cs="Arial"/>
          <w:sz w:val="24"/>
        </w:rPr>
        <w:t>Xitai</w:t>
      </w:r>
      <w:proofErr w:type="spellEnd"/>
      <w:r w:rsidRPr="009C7AFF">
        <w:rPr>
          <w:rFonts w:ascii="Arial" w:hAnsi="Arial" w:cs="Arial"/>
          <w:sz w:val="24"/>
        </w:rPr>
        <w:t xml:space="preserve"> Sun</w:t>
      </w:r>
      <w:r w:rsidRPr="009C7AFF">
        <w:rPr>
          <w:rFonts w:ascii="Arial" w:hAnsi="Arial" w:cs="Arial"/>
          <w:sz w:val="24"/>
          <w:vertAlign w:val="superscript"/>
        </w:rPr>
        <w:t>#</w:t>
      </w:r>
      <w:r w:rsidRPr="009C7AFF">
        <w:rPr>
          <w:rFonts w:ascii="Arial" w:hAnsi="Arial" w:cs="Arial"/>
          <w:sz w:val="24"/>
        </w:rPr>
        <w:t xml:space="preserve">, </w:t>
      </w:r>
      <w:proofErr w:type="spellStart"/>
      <w:r w:rsidRPr="009C7AFF">
        <w:rPr>
          <w:rFonts w:ascii="Arial" w:hAnsi="Arial" w:cs="Arial"/>
          <w:sz w:val="24"/>
        </w:rPr>
        <w:t>Fangcen</w:t>
      </w:r>
      <w:proofErr w:type="spellEnd"/>
      <w:r w:rsidRPr="009C7AFF">
        <w:rPr>
          <w:rFonts w:ascii="Arial" w:hAnsi="Arial" w:cs="Arial"/>
          <w:sz w:val="24"/>
        </w:rPr>
        <w:t xml:space="preserve"> Liu</w:t>
      </w:r>
      <w:r w:rsidRPr="009C7AFF">
        <w:rPr>
          <w:rFonts w:ascii="Arial" w:hAnsi="Arial" w:cs="Arial"/>
          <w:sz w:val="24"/>
          <w:vertAlign w:val="superscript"/>
        </w:rPr>
        <w:t>#</w:t>
      </w:r>
      <w:r w:rsidRPr="009C7AFF">
        <w:rPr>
          <w:rFonts w:ascii="Arial" w:hAnsi="Arial" w:cs="Arial"/>
          <w:sz w:val="24"/>
        </w:rPr>
        <w:t xml:space="preserve">, </w:t>
      </w:r>
      <w:proofErr w:type="spellStart"/>
      <w:r w:rsidRPr="009C7AFF">
        <w:rPr>
          <w:rFonts w:ascii="Arial" w:hAnsi="Arial" w:cs="Arial"/>
          <w:sz w:val="24"/>
        </w:rPr>
        <w:t>Wenhuan</w:t>
      </w:r>
      <w:proofErr w:type="spellEnd"/>
      <w:r w:rsidRPr="009C7AFF">
        <w:rPr>
          <w:rFonts w:ascii="Arial" w:hAnsi="Arial" w:cs="Arial"/>
          <w:sz w:val="24"/>
        </w:rPr>
        <w:t xml:space="preserve"> Feng, </w:t>
      </w:r>
      <w:proofErr w:type="spellStart"/>
      <w:r w:rsidRPr="009C7AFF">
        <w:rPr>
          <w:rFonts w:ascii="Arial" w:hAnsi="Arial" w:cs="Arial"/>
          <w:sz w:val="24"/>
        </w:rPr>
        <w:t>Chunping</w:t>
      </w:r>
      <w:proofErr w:type="spellEnd"/>
      <w:r w:rsidRPr="009C7AFF">
        <w:rPr>
          <w:rFonts w:ascii="Arial" w:hAnsi="Arial" w:cs="Arial"/>
          <w:sz w:val="24"/>
        </w:rPr>
        <w:t xml:space="preserve"> Jiang, </w:t>
      </w:r>
      <w:proofErr w:type="spellStart"/>
      <w:r w:rsidRPr="009C7AFF">
        <w:rPr>
          <w:rFonts w:ascii="Arial" w:hAnsi="Arial" w:cs="Arial"/>
          <w:sz w:val="24"/>
        </w:rPr>
        <w:t>Xuehui</w:t>
      </w:r>
      <w:proofErr w:type="spellEnd"/>
      <w:r w:rsidRPr="009C7AFF">
        <w:rPr>
          <w:rFonts w:ascii="Arial" w:hAnsi="Arial" w:cs="Arial"/>
          <w:sz w:val="24"/>
        </w:rPr>
        <w:t xml:space="preserve"> Chu, Xiao Ye, Can Jiang, Yan Wang, </w:t>
      </w:r>
      <w:proofErr w:type="spellStart"/>
      <w:r w:rsidRPr="009C7AFF">
        <w:rPr>
          <w:rFonts w:ascii="Arial" w:hAnsi="Arial" w:cs="Arial"/>
          <w:sz w:val="24"/>
        </w:rPr>
        <w:t>Pengzi</w:t>
      </w:r>
      <w:proofErr w:type="spellEnd"/>
      <w:r w:rsidRPr="009C7AFF">
        <w:rPr>
          <w:rFonts w:ascii="Arial" w:hAnsi="Arial" w:cs="Arial"/>
          <w:sz w:val="24"/>
        </w:rPr>
        <w:t xml:space="preserve">, Zhang, </w:t>
      </w:r>
      <w:proofErr w:type="spellStart"/>
      <w:r w:rsidRPr="009C7AFF">
        <w:rPr>
          <w:rFonts w:ascii="Arial" w:hAnsi="Arial" w:cs="Arial"/>
          <w:sz w:val="24"/>
        </w:rPr>
        <w:t>Dalong</w:t>
      </w:r>
      <w:proofErr w:type="spellEnd"/>
      <w:r w:rsidRPr="009C7AFF">
        <w:rPr>
          <w:rFonts w:ascii="Arial" w:hAnsi="Arial" w:cs="Arial"/>
          <w:sz w:val="24"/>
        </w:rPr>
        <w:t xml:space="preserve"> </w:t>
      </w:r>
      <w:hyperlink r:id="rId8" w:history="1">
        <w:r w:rsidRPr="009C7AFF">
          <w:rPr>
            <w:rFonts w:ascii="Arial" w:hAnsi="Arial" w:cs="Arial"/>
            <w:sz w:val="24"/>
          </w:rPr>
          <w:t>Zhu</w:t>
        </w:r>
      </w:hyperlink>
      <w:r w:rsidRPr="009C7AFF">
        <w:rPr>
          <w:rFonts w:ascii="Arial" w:hAnsi="Arial" w:cs="Arial"/>
          <w:sz w:val="24"/>
          <w:vertAlign w:val="superscript"/>
        </w:rPr>
        <w:t>#</w:t>
      </w:r>
      <w:r w:rsidRPr="009C7AFF">
        <w:rPr>
          <w:rFonts w:ascii="Arial" w:hAnsi="Arial" w:cs="Arial"/>
          <w:sz w:val="24"/>
        </w:rPr>
        <w:t xml:space="preserve">, Yan Bi*, Adipose group 1 innate lymphoid cells promote adipose tissue fibrosis and diabetes in obesity. </w:t>
      </w:r>
      <w:hyperlink r:id="rId9" w:tooltip="Journal of hepatology." w:history="1">
        <w:r w:rsidRPr="009C7AFF">
          <w:rPr>
            <w:rFonts w:ascii="Arial" w:hAnsi="Arial" w:cs="Arial"/>
            <w:b/>
            <w:bCs/>
            <w:sz w:val="24"/>
          </w:rPr>
          <w:t>Nature Communications</w:t>
        </w:r>
        <w:r w:rsidRPr="009C7AFF">
          <w:rPr>
            <w:rFonts w:ascii="Arial" w:hAnsi="Arial" w:cs="Arial"/>
            <w:sz w:val="24"/>
          </w:rPr>
          <w:t>,</w:t>
        </w:r>
      </w:hyperlink>
      <w:r w:rsidRPr="009C7AFF">
        <w:rPr>
          <w:rFonts w:ascii="Arial" w:hAnsi="Arial" w:cs="Arial"/>
          <w:sz w:val="24"/>
        </w:rPr>
        <w:t xml:space="preserve"> 2019, 10(1):3254.</w:t>
      </w:r>
    </w:p>
    <w:p w14:paraId="09FBA400" w14:textId="5741106B" w:rsidR="00573026" w:rsidRPr="009C7AFF" w:rsidRDefault="00573026" w:rsidP="00573026">
      <w:pPr>
        <w:snapToGrid w:val="0"/>
        <w:spacing w:line="440" w:lineRule="exact"/>
        <w:rPr>
          <w:rFonts w:ascii="Arial" w:hAnsi="Arial" w:cs="Arial"/>
          <w:sz w:val="24"/>
        </w:rPr>
      </w:pPr>
      <w:r>
        <w:rPr>
          <w:rFonts w:ascii="Arial" w:hAnsi="Arial" w:cs="Arial" w:hint="eastAsia"/>
          <w:sz w:val="24"/>
        </w:rPr>
        <w:t>（</w:t>
      </w:r>
      <w:r>
        <w:rPr>
          <w:rFonts w:ascii="Arial" w:hAnsi="Arial" w:cs="Arial" w:hint="eastAsia"/>
          <w:sz w:val="24"/>
        </w:rPr>
        <w:t>6</w:t>
      </w:r>
      <w:r>
        <w:rPr>
          <w:rFonts w:ascii="Arial" w:hAnsi="Arial" w:cs="Arial" w:hint="eastAsia"/>
          <w:sz w:val="24"/>
        </w:rPr>
        <w:t>）</w:t>
      </w:r>
      <w:proofErr w:type="spellStart"/>
      <w:r w:rsidRPr="009C7AFF">
        <w:rPr>
          <w:rFonts w:ascii="Arial" w:hAnsi="Arial" w:cs="Arial"/>
          <w:sz w:val="24"/>
        </w:rPr>
        <w:t>Fangcen</w:t>
      </w:r>
      <w:proofErr w:type="spellEnd"/>
      <w:r w:rsidRPr="009C7AFF">
        <w:rPr>
          <w:rFonts w:ascii="Arial" w:hAnsi="Arial" w:cs="Arial"/>
          <w:sz w:val="24"/>
        </w:rPr>
        <w:t xml:space="preserve"> Liu</w:t>
      </w:r>
      <w:r w:rsidRPr="009C7AFF">
        <w:rPr>
          <w:rFonts w:ascii="Arial" w:hAnsi="Arial" w:cs="Arial"/>
          <w:sz w:val="24"/>
          <w:vertAlign w:val="superscript"/>
        </w:rPr>
        <w:t>#</w:t>
      </w:r>
      <w:r w:rsidRPr="009C7AFF">
        <w:rPr>
          <w:rFonts w:ascii="Arial" w:hAnsi="Arial" w:cs="Arial"/>
          <w:sz w:val="24"/>
        </w:rPr>
        <w:t xml:space="preserve">, </w:t>
      </w:r>
      <w:proofErr w:type="spellStart"/>
      <w:r w:rsidRPr="009C7AFF">
        <w:rPr>
          <w:rFonts w:ascii="Arial" w:hAnsi="Arial" w:cs="Arial"/>
          <w:b/>
          <w:bCs/>
          <w:sz w:val="24"/>
        </w:rPr>
        <w:t>Hongdong</w:t>
      </w:r>
      <w:proofErr w:type="spellEnd"/>
      <w:r w:rsidRPr="009C7AFF">
        <w:rPr>
          <w:rFonts w:ascii="Arial" w:hAnsi="Arial" w:cs="Arial"/>
          <w:b/>
          <w:bCs/>
          <w:sz w:val="24"/>
        </w:rPr>
        <w:t xml:space="preserve"> Wang</w:t>
      </w:r>
      <w:r w:rsidRPr="009C7AFF">
        <w:rPr>
          <w:rFonts w:ascii="Arial" w:hAnsi="Arial" w:cs="Arial"/>
          <w:sz w:val="24"/>
          <w:vertAlign w:val="superscript"/>
        </w:rPr>
        <w:t>#</w:t>
      </w:r>
      <w:r w:rsidRPr="009C7AFF">
        <w:rPr>
          <w:rFonts w:ascii="Arial" w:hAnsi="Arial" w:cs="Arial"/>
          <w:sz w:val="24"/>
        </w:rPr>
        <w:t>（</w:t>
      </w:r>
      <w:r w:rsidR="001B6908">
        <w:rPr>
          <w:rFonts w:ascii="Arial" w:hAnsi="Arial" w:cs="Arial" w:hint="eastAsia"/>
          <w:sz w:val="24"/>
        </w:rPr>
        <w:t>c</w:t>
      </w:r>
      <w:r w:rsidR="001B6908">
        <w:rPr>
          <w:rFonts w:ascii="Arial" w:hAnsi="Arial" w:cs="Arial"/>
          <w:sz w:val="24"/>
        </w:rPr>
        <w:t>o-first</w:t>
      </w:r>
      <w:r w:rsidRPr="009C7AFF">
        <w:rPr>
          <w:rFonts w:ascii="Arial" w:hAnsi="Arial" w:cs="Arial"/>
          <w:sz w:val="24"/>
        </w:rPr>
        <w:t>）</w:t>
      </w:r>
      <w:r w:rsidRPr="009C7AFF">
        <w:rPr>
          <w:rFonts w:ascii="Arial" w:hAnsi="Arial" w:cs="Arial" w:hint="eastAsia"/>
          <w:sz w:val="24"/>
        </w:rPr>
        <w:t>,</w:t>
      </w:r>
      <w:r w:rsidRPr="009C7AFF">
        <w:rPr>
          <w:rFonts w:ascii="Arial" w:hAnsi="Arial" w:cs="Arial"/>
          <w:sz w:val="24"/>
        </w:rPr>
        <w:t xml:space="preserve"> </w:t>
      </w:r>
      <w:proofErr w:type="spellStart"/>
      <w:r w:rsidRPr="009C7AFF">
        <w:rPr>
          <w:rFonts w:ascii="Arial" w:hAnsi="Arial" w:cs="Arial"/>
          <w:sz w:val="24"/>
        </w:rPr>
        <w:t>Wenhuan</w:t>
      </w:r>
      <w:proofErr w:type="spellEnd"/>
      <w:r w:rsidRPr="009C7AFF">
        <w:rPr>
          <w:rFonts w:ascii="Arial" w:hAnsi="Arial" w:cs="Arial"/>
          <w:sz w:val="24"/>
        </w:rPr>
        <w:t xml:space="preserve"> </w:t>
      </w:r>
      <w:hyperlink r:id="rId10" w:history="1">
        <w:r w:rsidRPr="009C7AFF">
          <w:rPr>
            <w:rFonts w:ascii="Arial" w:hAnsi="Arial" w:cs="Arial"/>
            <w:sz w:val="24"/>
          </w:rPr>
          <w:t>Feng</w:t>
        </w:r>
      </w:hyperlink>
      <w:r w:rsidRPr="009C7AFF">
        <w:rPr>
          <w:rFonts w:ascii="Arial" w:hAnsi="Arial" w:cs="Arial"/>
          <w:sz w:val="24"/>
          <w:vertAlign w:val="superscript"/>
        </w:rPr>
        <w:t>#</w:t>
      </w:r>
      <w:r w:rsidRPr="009C7AFF">
        <w:rPr>
          <w:rFonts w:ascii="Arial" w:hAnsi="Arial" w:cs="Arial"/>
          <w:sz w:val="24"/>
        </w:rPr>
        <w:t xml:space="preserve">, Xiao Ye, </w:t>
      </w:r>
      <w:proofErr w:type="spellStart"/>
      <w:r w:rsidRPr="009C7AFF">
        <w:rPr>
          <w:rFonts w:ascii="Arial" w:hAnsi="Arial" w:cs="Arial"/>
          <w:sz w:val="24"/>
        </w:rPr>
        <w:t>Xitai</w:t>
      </w:r>
      <w:proofErr w:type="spellEnd"/>
      <w:r w:rsidRPr="009C7AFF">
        <w:rPr>
          <w:rFonts w:ascii="Arial" w:hAnsi="Arial" w:cs="Arial"/>
          <w:sz w:val="24"/>
        </w:rPr>
        <w:t xml:space="preserve"> Sun, </w:t>
      </w:r>
      <w:proofErr w:type="spellStart"/>
      <w:r w:rsidRPr="009C7AFF">
        <w:rPr>
          <w:rFonts w:ascii="Arial" w:hAnsi="Arial" w:cs="Arial"/>
          <w:sz w:val="24"/>
        </w:rPr>
        <w:t>Chunping</w:t>
      </w:r>
      <w:proofErr w:type="spellEnd"/>
      <w:r w:rsidRPr="009C7AFF">
        <w:rPr>
          <w:rFonts w:ascii="Arial" w:hAnsi="Arial" w:cs="Arial"/>
          <w:sz w:val="24"/>
        </w:rPr>
        <w:t xml:space="preserve"> Jiang, </w:t>
      </w:r>
      <w:proofErr w:type="spellStart"/>
      <w:r w:rsidRPr="009C7AFF">
        <w:rPr>
          <w:rFonts w:ascii="Arial" w:hAnsi="Arial" w:cs="Arial"/>
          <w:sz w:val="24"/>
        </w:rPr>
        <w:t>Xuehui</w:t>
      </w:r>
      <w:proofErr w:type="spellEnd"/>
      <w:r w:rsidRPr="009C7AFF">
        <w:rPr>
          <w:rFonts w:ascii="Arial" w:hAnsi="Arial" w:cs="Arial"/>
          <w:sz w:val="24"/>
        </w:rPr>
        <w:t xml:space="preserve"> Chu, </w:t>
      </w:r>
      <w:proofErr w:type="spellStart"/>
      <w:r w:rsidRPr="009C7AFF">
        <w:rPr>
          <w:rFonts w:ascii="Arial" w:hAnsi="Arial" w:cs="Arial"/>
          <w:sz w:val="24"/>
        </w:rPr>
        <w:t>Pengzi</w:t>
      </w:r>
      <w:proofErr w:type="spellEnd"/>
      <w:r w:rsidRPr="009C7AFF">
        <w:rPr>
          <w:rFonts w:ascii="Arial" w:hAnsi="Arial" w:cs="Arial"/>
          <w:sz w:val="24"/>
        </w:rPr>
        <w:t xml:space="preserve"> Zhang, Can Jiang, </w:t>
      </w:r>
      <w:proofErr w:type="spellStart"/>
      <w:r w:rsidRPr="009C7AFF">
        <w:rPr>
          <w:rFonts w:ascii="Arial" w:hAnsi="Arial" w:cs="Arial"/>
          <w:sz w:val="24"/>
        </w:rPr>
        <w:t>Dalong</w:t>
      </w:r>
      <w:proofErr w:type="spellEnd"/>
      <w:r w:rsidRPr="009C7AFF">
        <w:rPr>
          <w:rFonts w:ascii="Arial" w:hAnsi="Arial" w:cs="Arial"/>
          <w:sz w:val="24"/>
        </w:rPr>
        <w:t xml:space="preserve"> </w:t>
      </w:r>
      <w:hyperlink r:id="rId11" w:history="1">
        <w:r w:rsidRPr="009C7AFF">
          <w:rPr>
            <w:rFonts w:ascii="Arial" w:hAnsi="Arial" w:cs="Arial"/>
            <w:sz w:val="24"/>
          </w:rPr>
          <w:t>Zhu</w:t>
        </w:r>
      </w:hyperlink>
      <w:r w:rsidRPr="009C7AFF">
        <w:rPr>
          <w:rFonts w:ascii="Arial" w:hAnsi="Arial" w:cs="Arial"/>
          <w:sz w:val="24"/>
        </w:rPr>
        <w:t xml:space="preserve">*, Yan Bi*, Type 1 innate lymphoid cells are associated with type 2 diabetes. </w:t>
      </w:r>
      <w:r w:rsidRPr="009C7AFF">
        <w:rPr>
          <w:rFonts w:ascii="Arial" w:hAnsi="Arial" w:cs="Arial"/>
          <w:b/>
          <w:bCs/>
          <w:sz w:val="24"/>
        </w:rPr>
        <w:t>D</w:t>
      </w:r>
      <w:r w:rsidRPr="009C7AFF">
        <w:rPr>
          <w:rFonts w:ascii="Arial" w:hAnsi="Arial" w:cs="Arial" w:hint="eastAsia"/>
          <w:b/>
          <w:bCs/>
          <w:sz w:val="24"/>
        </w:rPr>
        <w:t>ia</w:t>
      </w:r>
      <w:r w:rsidRPr="009C7AFF">
        <w:rPr>
          <w:rFonts w:ascii="Arial" w:hAnsi="Arial" w:cs="Arial"/>
          <w:b/>
          <w:bCs/>
          <w:sz w:val="24"/>
        </w:rPr>
        <w:t>betes &amp; Metabolism</w:t>
      </w:r>
      <w:r w:rsidRPr="009C7AFF">
        <w:rPr>
          <w:rFonts w:ascii="Arial" w:hAnsi="Arial" w:cs="Arial"/>
          <w:sz w:val="24"/>
        </w:rPr>
        <w:t>,</w:t>
      </w:r>
      <w:r w:rsidRPr="009C7AFF">
        <w:rPr>
          <w:rFonts w:ascii="Arial" w:hAnsi="Arial" w:cs="Arial"/>
          <w:b/>
          <w:bCs/>
          <w:sz w:val="24"/>
        </w:rPr>
        <w:t xml:space="preserve"> </w:t>
      </w:r>
      <w:r w:rsidRPr="009C7AFF">
        <w:rPr>
          <w:rFonts w:ascii="Arial" w:hAnsi="Arial" w:cs="Arial"/>
          <w:sz w:val="24"/>
        </w:rPr>
        <w:t>2019, 45(4):341-346.</w:t>
      </w:r>
    </w:p>
    <w:p w14:paraId="30F5DF9E" w14:textId="0E2E4B59" w:rsidR="00C77448" w:rsidRPr="001B6908" w:rsidRDefault="00573026" w:rsidP="001B6908">
      <w:pPr>
        <w:snapToGrid w:val="0"/>
        <w:spacing w:line="440" w:lineRule="exact"/>
        <w:rPr>
          <w:rFonts w:ascii="Arial" w:hAnsi="Arial" w:cs="Arial"/>
          <w:sz w:val="24"/>
        </w:rPr>
      </w:pPr>
      <w:r>
        <w:rPr>
          <w:rFonts w:ascii="Arial" w:hAnsi="Arial" w:cs="Arial" w:hint="eastAsia"/>
          <w:sz w:val="24"/>
        </w:rPr>
        <w:t>（</w:t>
      </w:r>
      <w:r>
        <w:rPr>
          <w:rFonts w:ascii="Arial" w:hAnsi="Arial" w:cs="Arial" w:hint="eastAsia"/>
          <w:sz w:val="24"/>
        </w:rPr>
        <w:t>7</w:t>
      </w:r>
      <w:r>
        <w:rPr>
          <w:rFonts w:ascii="Arial" w:hAnsi="Arial" w:cs="Arial" w:hint="eastAsia"/>
          <w:sz w:val="24"/>
        </w:rPr>
        <w:t>）</w:t>
      </w:r>
      <w:hyperlink r:id="rId12" w:history="1">
        <w:r w:rsidRPr="009C7AFF">
          <w:rPr>
            <w:rFonts w:ascii="Arial" w:hAnsi="Arial" w:cs="Arial"/>
            <w:sz w:val="24"/>
          </w:rPr>
          <w:t>Pengzi</w:t>
        </w:r>
      </w:hyperlink>
      <w:r w:rsidRPr="009C7AFF">
        <w:rPr>
          <w:rFonts w:ascii="Arial" w:hAnsi="Arial" w:cs="Arial"/>
          <w:sz w:val="24"/>
        </w:rPr>
        <w:t xml:space="preserve"> Zhang</w:t>
      </w:r>
      <w:r w:rsidRPr="009C7AFF">
        <w:rPr>
          <w:rFonts w:ascii="Arial" w:hAnsi="Arial" w:cs="Arial"/>
          <w:sz w:val="24"/>
          <w:vertAlign w:val="superscript"/>
        </w:rPr>
        <w:t>#</w:t>
      </w:r>
      <w:r w:rsidRPr="009C7AFF">
        <w:rPr>
          <w:rFonts w:ascii="Arial" w:hAnsi="Arial" w:cs="Arial"/>
          <w:sz w:val="24"/>
        </w:rPr>
        <w:t xml:space="preserve">, </w:t>
      </w:r>
      <w:proofErr w:type="spellStart"/>
      <w:r w:rsidRPr="009C7AFF">
        <w:rPr>
          <w:rFonts w:ascii="Arial" w:hAnsi="Arial" w:cs="Arial"/>
          <w:sz w:val="24"/>
        </w:rPr>
        <w:t>Zhijuan</w:t>
      </w:r>
      <w:proofErr w:type="spellEnd"/>
      <w:r w:rsidRPr="009C7AFF">
        <w:rPr>
          <w:rFonts w:ascii="Arial" w:hAnsi="Arial" w:cs="Arial"/>
          <w:sz w:val="24"/>
        </w:rPr>
        <w:t xml:space="preserve"> Ge</w:t>
      </w:r>
      <w:r w:rsidRPr="009C7AFF">
        <w:rPr>
          <w:rFonts w:ascii="Arial" w:hAnsi="Arial" w:cs="Arial"/>
          <w:sz w:val="24"/>
          <w:vertAlign w:val="superscript"/>
        </w:rPr>
        <w:t>#</w:t>
      </w:r>
      <w:r w:rsidRPr="009C7AFF">
        <w:rPr>
          <w:rFonts w:ascii="Arial" w:hAnsi="Arial" w:cs="Arial"/>
          <w:sz w:val="24"/>
        </w:rPr>
        <w:t xml:space="preserve">, </w:t>
      </w:r>
      <w:proofErr w:type="spellStart"/>
      <w:r w:rsidRPr="009C7AFF">
        <w:rPr>
          <w:rFonts w:ascii="Arial" w:hAnsi="Arial" w:cs="Arial"/>
          <w:b/>
          <w:bCs/>
          <w:sz w:val="24"/>
        </w:rPr>
        <w:t>Hongdong</w:t>
      </w:r>
      <w:proofErr w:type="spellEnd"/>
      <w:r w:rsidRPr="009C7AFF">
        <w:rPr>
          <w:rFonts w:ascii="Arial" w:hAnsi="Arial" w:cs="Arial"/>
          <w:b/>
          <w:bCs/>
          <w:sz w:val="24"/>
        </w:rPr>
        <w:t xml:space="preserve"> Wang</w:t>
      </w:r>
      <w:r w:rsidRPr="009C7AFF">
        <w:rPr>
          <w:rFonts w:ascii="Arial" w:hAnsi="Arial" w:cs="Arial"/>
          <w:sz w:val="24"/>
          <w:vertAlign w:val="superscript"/>
        </w:rPr>
        <w:t>#</w:t>
      </w:r>
      <w:r w:rsidRPr="009C7AFF">
        <w:rPr>
          <w:rFonts w:ascii="Arial" w:hAnsi="Arial" w:cs="Arial"/>
          <w:sz w:val="24"/>
        </w:rPr>
        <w:t>（</w:t>
      </w:r>
      <w:r w:rsidR="001B6908">
        <w:rPr>
          <w:rFonts w:ascii="Arial" w:hAnsi="Arial" w:cs="Arial" w:hint="eastAsia"/>
          <w:sz w:val="24"/>
        </w:rPr>
        <w:t>c</w:t>
      </w:r>
      <w:r w:rsidR="001B6908">
        <w:rPr>
          <w:rFonts w:ascii="Arial" w:hAnsi="Arial" w:cs="Arial"/>
          <w:sz w:val="24"/>
        </w:rPr>
        <w:t>o-first</w:t>
      </w:r>
      <w:r w:rsidRPr="009C7AFF">
        <w:rPr>
          <w:rFonts w:ascii="Arial" w:hAnsi="Arial" w:cs="Arial"/>
          <w:sz w:val="24"/>
        </w:rPr>
        <w:t>）</w:t>
      </w:r>
      <w:r w:rsidRPr="009C7AFF">
        <w:rPr>
          <w:rFonts w:ascii="Arial" w:hAnsi="Arial" w:cs="Arial"/>
          <w:sz w:val="24"/>
        </w:rPr>
        <w:t xml:space="preserve">, </w:t>
      </w:r>
      <w:proofErr w:type="spellStart"/>
      <w:r w:rsidRPr="009C7AFF">
        <w:rPr>
          <w:rFonts w:ascii="Arial" w:hAnsi="Arial" w:cs="Arial"/>
          <w:sz w:val="24"/>
        </w:rPr>
        <w:t>Wenhuan</w:t>
      </w:r>
      <w:proofErr w:type="spellEnd"/>
      <w:r w:rsidRPr="009C7AFF">
        <w:rPr>
          <w:rFonts w:ascii="Arial" w:hAnsi="Arial" w:cs="Arial"/>
          <w:sz w:val="24"/>
        </w:rPr>
        <w:t xml:space="preserve"> </w:t>
      </w:r>
      <w:hyperlink r:id="rId13" w:history="1">
        <w:r w:rsidRPr="009C7AFF">
          <w:rPr>
            <w:rFonts w:ascii="Arial" w:hAnsi="Arial" w:cs="Arial"/>
            <w:sz w:val="24"/>
          </w:rPr>
          <w:t>Feng</w:t>
        </w:r>
      </w:hyperlink>
      <w:r w:rsidRPr="009C7AFF">
        <w:rPr>
          <w:rFonts w:ascii="Arial" w:hAnsi="Arial" w:cs="Arial"/>
          <w:sz w:val="24"/>
        </w:rPr>
        <w:t xml:space="preserve">, </w:t>
      </w:r>
      <w:proofErr w:type="spellStart"/>
      <w:r w:rsidRPr="009C7AFF">
        <w:rPr>
          <w:rFonts w:ascii="Arial" w:hAnsi="Arial" w:cs="Arial"/>
          <w:sz w:val="24"/>
        </w:rPr>
        <w:t>Xitai</w:t>
      </w:r>
      <w:proofErr w:type="spellEnd"/>
      <w:r w:rsidRPr="009C7AFF">
        <w:rPr>
          <w:rFonts w:ascii="Arial" w:hAnsi="Arial" w:cs="Arial"/>
          <w:sz w:val="24"/>
        </w:rPr>
        <w:t xml:space="preserve"> Sun, </w:t>
      </w:r>
      <w:proofErr w:type="spellStart"/>
      <w:r w:rsidRPr="009C7AFF">
        <w:rPr>
          <w:rFonts w:ascii="Arial" w:hAnsi="Arial" w:cs="Arial"/>
          <w:sz w:val="24"/>
        </w:rPr>
        <w:t>Xuehui</w:t>
      </w:r>
      <w:proofErr w:type="spellEnd"/>
      <w:r w:rsidRPr="009C7AFF">
        <w:rPr>
          <w:rFonts w:ascii="Arial" w:hAnsi="Arial" w:cs="Arial"/>
          <w:sz w:val="24"/>
        </w:rPr>
        <w:t xml:space="preserve"> </w:t>
      </w:r>
      <w:hyperlink r:id="rId14" w:history="1">
        <w:r w:rsidRPr="009C7AFF">
          <w:rPr>
            <w:rFonts w:ascii="Arial" w:hAnsi="Arial" w:cs="Arial"/>
            <w:sz w:val="24"/>
          </w:rPr>
          <w:t>Chu</w:t>
        </w:r>
      </w:hyperlink>
      <w:r w:rsidRPr="009C7AFF">
        <w:rPr>
          <w:rFonts w:ascii="Arial" w:hAnsi="Arial" w:cs="Arial"/>
          <w:sz w:val="24"/>
        </w:rPr>
        <w:t xml:space="preserve">, Can </w:t>
      </w:r>
      <w:hyperlink r:id="rId15" w:history="1">
        <w:r w:rsidRPr="009C7AFF">
          <w:rPr>
            <w:rFonts w:ascii="Arial" w:hAnsi="Arial" w:cs="Arial"/>
            <w:sz w:val="24"/>
          </w:rPr>
          <w:t>Jiang</w:t>
        </w:r>
      </w:hyperlink>
      <w:r w:rsidRPr="009C7AFF">
        <w:rPr>
          <w:rFonts w:ascii="Arial" w:hAnsi="Arial" w:cs="Arial"/>
          <w:sz w:val="24"/>
        </w:rPr>
        <w:t xml:space="preserve">, Yan </w:t>
      </w:r>
      <w:hyperlink r:id="rId16" w:history="1">
        <w:r w:rsidRPr="009C7AFF">
          <w:rPr>
            <w:rFonts w:ascii="Arial" w:hAnsi="Arial" w:cs="Arial"/>
            <w:sz w:val="24"/>
          </w:rPr>
          <w:t>Wang</w:t>
        </w:r>
      </w:hyperlink>
      <w:r w:rsidRPr="009C7AFF">
        <w:rPr>
          <w:rFonts w:ascii="Arial" w:hAnsi="Arial" w:cs="Arial"/>
          <w:sz w:val="24"/>
        </w:rPr>
        <w:t xml:space="preserve">, </w:t>
      </w:r>
      <w:proofErr w:type="spellStart"/>
      <w:r w:rsidRPr="009C7AFF">
        <w:rPr>
          <w:rFonts w:ascii="Arial" w:hAnsi="Arial" w:cs="Arial"/>
          <w:sz w:val="24"/>
        </w:rPr>
        <w:t>Dalong</w:t>
      </w:r>
      <w:proofErr w:type="spellEnd"/>
      <w:r w:rsidRPr="009C7AFF">
        <w:rPr>
          <w:rFonts w:ascii="Arial" w:hAnsi="Arial" w:cs="Arial"/>
          <w:sz w:val="24"/>
        </w:rPr>
        <w:t xml:space="preserve"> </w:t>
      </w:r>
      <w:hyperlink r:id="rId17" w:history="1">
        <w:r w:rsidRPr="009C7AFF">
          <w:rPr>
            <w:rFonts w:ascii="Arial" w:hAnsi="Arial" w:cs="Arial"/>
            <w:sz w:val="24"/>
          </w:rPr>
          <w:t>Zhu</w:t>
        </w:r>
      </w:hyperlink>
      <w:r w:rsidRPr="009C7AFF">
        <w:rPr>
          <w:rFonts w:ascii="Arial" w:hAnsi="Arial" w:cs="Arial"/>
          <w:sz w:val="24"/>
        </w:rPr>
        <w:t xml:space="preserve">*, Yan </w:t>
      </w:r>
      <w:hyperlink r:id="rId18" w:history="1">
        <w:r w:rsidRPr="009C7AFF">
          <w:rPr>
            <w:rFonts w:ascii="Arial" w:hAnsi="Arial" w:cs="Arial"/>
            <w:sz w:val="24"/>
          </w:rPr>
          <w:t>Bi</w:t>
        </w:r>
      </w:hyperlink>
      <w:r w:rsidRPr="009C7AFF">
        <w:rPr>
          <w:rFonts w:ascii="Arial" w:hAnsi="Arial" w:cs="Arial"/>
          <w:sz w:val="24"/>
        </w:rPr>
        <w:t xml:space="preserve">*, Prolactin improves hepatic steatosis via CD36 pathway. </w:t>
      </w:r>
      <w:r w:rsidRPr="009C7AFF">
        <w:rPr>
          <w:rFonts w:ascii="Arial" w:hAnsi="Arial" w:cs="Arial"/>
          <w:b/>
          <w:bCs/>
          <w:sz w:val="24"/>
        </w:rPr>
        <w:t>Journal of Hepatology</w:t>
      </w:r>
      <w:r w:rsidRPr="009C7AFF">
        <w:rPr>
          <w:rFonts w:ascii="Arial" w:hAnsi="Arial" w:cs="Arial"/>
          <w:sz w:val="24"/>
        </w:rPr>
        <w:t>, 2018, 68(6):1247-1255.</w:t>
      </w:r>
    </w:p>
    <w:sectPr w:rsidR="00C77448" w:rsidRPr="001B69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仿宋_GBK">
    <w:altName w:val="微软雅黑"/>
    <w:panose1 w:val="020B0604020202020204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C50253D"/>
    <w:multiLevelType w:val="singleLevel"/>
    <w:tmpl w:val="FC50253D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12E749E9"/>
    <w:multiLevelType w:val="hybridMultilevel"/>
    <w:tmpl w:val="0D8287C0"/>
    <w:lvl w:ilvl="0" w:tplc="F5AED4D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30E4F14"/>
    <w:multiLevelType w:val="hybridMultilevel"/>
    <w:tmpl w:val="CAD01F6E"/>
    <w:lvl w:ilvl="0" w:tplc="0E2AB1A0">
      <w:start w:val="6"/>
      <w:numFmt w:val="decimal"/>
      <w:lvlText w:val="%1、"/>
      <w:lvlJc w:val="left"/>
      <w:pPr>
        <w:ind w:left="500" w:hanging="5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910623634">
    <w:abstractNumId w:val="0"/>
  </w:num>
  <w:num w:numId="2" w16cid:durableId="1111362806">
    <w:abstractNumId w:val="1"/>
  </w:num>
  <w:num w:numId="3" w16cid:durableId="18860222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I2NTYzNjY2MDU3OTg1ZDhmYjAwNTYzMDI5MjM4ZjkifQ=="/>
  </w:docVars>
  <w:rsids>
    <w:rsidRoot w:val="00C77448"/>
    <w:rsid w:val="00164FB2"/>
    <w:rsid w:val="001B6908"/>
    <w:rsid w:val="00573026"/>
    <w:rsid w:val="008D6827"/>
    <w:rsid w:val="00C77448"/>
    <w:rsid w:val="2BF20B3F"/>
    <w:rsid w:val="4FD32A41"/>
    <w:rsid w:val="71FE0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387EF594"/>
  <w15:docId w15:val="{92AC1126-0111-6F4E-8CE7-F92763ACD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6827"/>
    <w:pPr>
      <w:autoSpaceDE w:val="0"/>
      <w:autoSpaceDN w:val="0"/>
      <w:adjustRightInd w:val="0"/>
      <w:ind w:firstLineChars="200" w:firstLine="420"/>
      <w:jc w:val="left"/>
    </w:pPr>
    <w:rPr>
      <w:rFonts w:ascii="Arial" w:hAnsi="Arial" w:cs="Arial"/>
      <w:color w:val="00000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bi.nlm.nih.gov/pubmed/?term=Zhu%20D%5BAuthor%5D&amp;cauthor=true&amp;cauthor_uid=29452209" TargetMode="External"/><Relationship Id="rId13" Type="http://schemas.openxmlformats.org/officeDocument/2006/relationships/hyperlink" Target="https://www.ncbi.nlm.nih.gov/pubmed/?term=Feng%20W%5BAuthor%5D&amp;cauthor=true&amp;cauthor_uid=29452209" TargetMode="External"/><Relationship Id="rId18" Type="http://schemas.openxmlformats.org/officeDocument/2006/relationships/hyperlink" Target="https://www.ncbi.nlm.nih.gov/pubmed/?term=Bi%20Y%5BAuthor%5D&amp;cauthor=true&amp;cauthor_uid=2945220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ncbi.nlm.nih.gov/pubmed/?term=Prolactin+improves+hepatic+steatosis+via+prolactin+receptor%2FCD36+pathway" TargetMode="External"/><Relationship Id="rId12" Type="http://schemas.openxmlformats.org/officeDocument/2006/relationships/hyperlink" Target="https://www.ncbi.nlm.nih.gov/pubmed/?term=Zhang%20P%5BAuthor%5D&amp;cauthor=true&amp;cauthor_uid=29452209" TargetMode="External"/><Relationship Id="rId17" Type="http://schemas.openxmlformats.org/officeDocument/2006/relationships/hyperlink" Target="https://www.ncbi.nlm.nih.gov/pubmed/?term=Zhu%20D%5BAuthor%5D&amp;cauthor=true&amp;cauthor_uid=29452209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ncbi.nlm.nih.gov/pubmed/?term=Wang%20Y%5BAuthor%5D&amp;cauthor=true&amp;cauthor_uid=29452209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ncbi.nlm.nih.gov/pubmed/?term=Zhu%20D%5BAuthor%5D&amp;cauthor=true&amp;cauthor_uid=29452209" TargetMode="External"/><Relationship Id="rId11" Type="http://schemas.openxmlformats.org/officeDocument/2006/relationships/hyperlink" Target="https://www.ncbi.nlm.nih.gov/pubmed/?term=Zhu%20D%5BAuthor%5D&amp;cauthor=true&amp;cauthor_uid=29452209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www.ncbi.nlm.nih.gov/pubmed/?term=Jiang%20C%5BAuthor%5D&amp;cauthor=true&amp;cauthor_uid=29452209" TargetMode="External"/><Relationship Id="rId10" Type="http://schemas.openxmlformats.org/officeDocument/2006/relationships/hyperlink" Target="https://www.ncbi.nlm.nih.gov/pubmed/?term=Feng%20W%5BAuthor%5D&amp;cauthor=true&amp;cauthor_uid=29452209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ncbi.nlm.nih.gov/pubmed/?term=Prolactin+improves+hepatic+steatosis+via+prolactin+receptor%2FCD36+pathway" TargetMode="External"/><Relationship Id="rId14" Type="http://schemas.openxmlformats.org/officeDocument/2006/relationships/hyperlink" Target="https://www.ncbi.nlm.nih.gov/pubmed/?term=Chu%20X%5BAuthor%5D&amp;cauthor=true&amp;cauthor_uid=29452209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563</Words>
  <Characters>3215</Characters>
  <Application>Microsoft Office Word</Application>
  <DocSecurity>0</DocSecurity>
  <Lines>26</Lines>
  <Paragraphs>7</Paragraphs>
  <ScaleCrop>false</ScaleCrop>
  <Company/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dnz</cp:lastModifiedBy>
  <cp:revision>3</cp:revision>
  <dcterms:created xsi:type="dcterms:W3CDTF">2023-03-06T03:10:00Z</dcterms:created>
  <dcterms:modified xsi:type="dcterms:W3CDTF">2023-03-07T06:31:00Z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A6933439B3F74122B32478A6FA438663</vt:lpwstr>
  </property>
</Properties>
</file>