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5FB0F8" w14:textId="3D0C454F" w:rsidR="00A309B2" w:rsidRDefault="00000000">
      <w:pPr>
        <w:numPr>
          <w:ilvl w:val="0"/>
          <w:numId w:val="1"/>
        </w:numPr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导师姓名：</w:t>
      </w:r>
      <w:r w:rsidR="00AC2EF2">
        <w:rPr>
          <w:rFonts w:ascii="方正仿宋_GBK" w:eastAsia="方正仿宋_GBK" w:hAnsi="方正仿宋_GBK" w:cs="方正仿宋_GBK" w:hint="eastAsia"/>
          <w:sz w:val="32"/>
          <w:szCs w:val="32"/>
        </w:rPr>
        <w:t>王斌</w:t>
      </w:r>
    </w:p>
    <w:p w14:paraId="2014C1CF" w14:textId="1ACBCECE" w:rsidR="00A309B2" w:rsidRDefault="00000000">
      <w:pPr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2、照片：</w:t>
      </w:r>
    </w:p>
    <w:p w14:paraId="17C965EB" w14:textId="31D52A0F" w:rsidR="00AC2EF2" w:rsidRDefault="00AC2EF2">
      <w:pPr>
        <w:rPr>
          <w:rFonts w:ascii="方正仿宋_GBK" w:eastAsia="方正仿宋_GBK" w:hAnsi="方正仿宋_GBK" w:cs="方正仿宋_GBK" w:hint="eastAsia"/>
          <w:sz w:val="32"/>
          <w:szCs w:val="32"/>
        </w:rPr>
      </w:pPr>
      <w:r w:rsidRPr="00AC2EF2">
        <w:rPr>
          <w:rFonts w:hint="eastAsia"/>
        </w:rPr>
        <w:drawing>
          <wp:inline distT="0" distB="0" distL="0" distR="0" wp14:anchorId="283BF8AC" wp14:editId="7779EBD0">
            <wp:extent cx="1468969" cy="2055779"/>
            <wp:effectExtent l="0" t="0" r="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991" cy="2058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BE004" w14:textId="0B65F571" w:rsidR="00A309B2" w:rsidRDefault="00000000">
      <w:pPr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3、职称：</w:t>
      </w:r>
      <w:r w:rsidR="00AC2EF2">
        <w:rPr>
          <w:rFonts w:ascii="方正仿宋_GBK" w:eastAsia="方正仿宋_GBK" w:hAnsi="方正仿宋_GBK" w:cs="方正仿宋_GBK" w:hint="eastAsia"/>
          <w:sz w:val="32"/>
          <w:szCs w:val="32"/>
        </w:rPr>
        <w:t>研究员</w:t>
      </w:r>
    </w:p>
    <w:p w14:paraId="7AADCDAB" w14:textId="6185A180" w:rsidR="00A309B2" w:rsidRDefault="00000000">
      <w:pPr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4、主要研究领域和方向（100字以内）：</w:t>
      </w:r>
    </w:p>
    <w:p w14:paraId="5E91A734" w14:textId="377EDD9C" w:rsidR="00AC2EF2" w:rsidRPr="00404050" w:rsidRDefault="00404050">
      <w:pPr>
        <w:rPr>
          <w:rFonts w:ascii="Times New Roman" w:eastAsia="楷体" w:hAnsi="Times New Roman" w:cs="Times New Roman"/>
          <w:sz w:val="28"/>
          <w:szCs w:val="28"/>
        </w:rPr>
      </w:pPr>
      <w:r w:rsidRPr="00404050">
        <w:rPr>
          <w:rFonts w:ascii="Times New Roman" w:eastAsia="楷体" w:hAnsi="Times New Roman" w:cs="Times New Roman"/>
          <w:sz w:val="28"/>
          <w:szCs w:val="28"/>
        </w:rPr>
        <w:t>王斌教授</w:t>
      </w:r>
      <w:r>
        <w:rPr>
          <w:rFonts w:ascii="Times New Roman" w:eastAsia="楷体" w:hAnsi="Times New Roman" w:cs="Times New Roman" w:hint="eastAsia"/>
          <w:sz w:val="28"/>
          <w:szCs w:val="28"/>
        </w:rPr>
        <w:t>主要从事</w:t>
      </w:r>
      <w:r w:rsidRPr="00404050">
        <w:rPr>
          <w:rFonts w:ascii="Times New Roman" w:eastAsia="楷体" w:hAnsi="Times New Roman" w:cs="Times New Roman"/>
          <w:sz w:val="28"/>
          <w:szCs w:val="28"/>
        </w:rPr>
        <w:t>干细胞与再生医学</w:t>
      </w:r>
      <w:r>
        <w:rPr>
          <w:rFonts w:ascii="Times New Roman" w:eastAsia="楷体" w:hAnsi="Times New Roman" w:cs="Times New Roman" w:hint="eastAsia"/>
          <w:sz w:val="28"/>
          <w:szCs w:val="28"/>
        </w:rPr>
        <w:t>的</w:t>
      </w:r>
      <w:r w:rsidRPr="00404050">
        <w:rPr>
          <w:rFonts w:ascii="Times New Roman" w:eastAsia="楷体" w:hAnsi="Times New Roman" w:cs="Times New Roman"/>
          <w:sz w:val="28"/>
          <w:szCs w:val="28"/>
        </w:rPr>
        <w:t>基础和转化研究，</w:t>
      </w:r>
      <w:r>
        <w:rPr>
          <w:rFonts w:ascii="Times New Roman" w:eastAsia="楷体" w:hAnsi="Times New Roman" w:cs="Times New Roman" w:hint="eastAsia"/>
          <w:sz w:val="28"/>
          <w:szCs w:val="28"/>
        </w:rPr>
        <w:t>研究</w:t>
      </w:r>
      <w:r w:rsidRPr="00404050">
        <w:rPr>
          <w:rFonts w:ascii="Times New Roman" w:eastAsia="楷体" w:hAnsi="Times New Roman" w:cs="Times New Roman"/>
          <w:sz w:val="28"/>
          <w:szCs w:val="28"/>
        </w:rPr>
        <w:t>方向为临床干细胞库建设及质量控制，干细胞在中枢神经损伤、脏器纤维化、心血管系统损伤修复中的作用及机制研究</w:t>
      </w:r>
      <w:r>
        <w:rPr>
          <w:rFonts w:ascii="Times New Roman" w:eastAsia="楷体" w:hAnsi="Times New Roman" w:cs="Times New Roman" w:hint="eastAsia"/>
          <w:sz w:val="28"/>
          <w:szCs w:val="28"/>
        </w:rPr>
        <w:t>，</w:t>
      </w:r>
      <w:r w:rsidRPr="00404050">
        <w:rPr>
          <w:rFonts w:ascii="Times New Roman" w:eastAsia="楷体" w:hAnsi="Times New Roman" w:cs="Times New Roman"/>
          <w:sz w:val="28"/>
          <w:szCs w:val="28"/>
        </w:rPr>
        <w:t>以第一作者或通讯作者发表</w:t>
      </w:r>
      <w:r w:rsidRPr="00404050">
        <w:rPr>
          <w:rFonts w:ascii="Times New Roman" w:eastAsia="楷体" w:hAnsi="Times New Roman" w:cs="Times New Roman"/>
          <w:sz w:val="28"/>
          <w:szCs w:val="28"/>
        </w:rPr>
        <w:t>SCI</w:t>
      </w:r>
      <w:r w:rsidRPr="00404050">
        <w:rPr>
          <w:rFonts w:ascii="Times New Roman" w:eastAsia="楷体" w:hAnsi="Times New Roman" w:cs="Times New Roman"/>
          <w:sz w:val="28"/>
          <w:szCs w:val="28"/>
        </w:rPr>
        <w:t>论文</w:t>
      </w:r>
      <w:r w:rsidRPr="00404050">
        <w:rPr>
          <w:rFonts w:ascii="Times New Roman" w:eastAsia="楷体" w:hAnsi="Times New Roman" w:cs="Times New Roman"/>
          <w:sz w:val="28"/>
          <w:szCs w:val="28"/>
        </w:rPr>
        <w:t>30</w:t>
      </w:r>
      <w:r w:rsidRPr="00404050">
        <w:rPr>
          <w:rFonts w:ascii="Times New Roman" w:eastAsia="楷体" w:hAnsi="Times New Roman" w:cs="Times New Roman"/>
          <w:sz w:val="28"/>
          <w:szCs w:val="28"/>
        </w:rPr>
        <w:t>余篇。</w:t>
      </w:r>
    </w:p>
    <w:p w14:paraId="78B81F9D" w14:textId="6DF7B13A" w:rsidR="00A309B2" w:rsidRDefault="00000000">
      <w:pPr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5、联系方式（邮箱）：</w:t>
      </w:r>
      <w:r w:rsidR="00AC2EF2" w:rsidRPr="00AC2EF2">
        <w:rPr>
          <w:rFonts w:ascii="方正仿宋_GBK" w:eastAsia="方正仿宋_GBK" w:hAnsi="方正仿宋_GBK" w:cs="方正仿宋_GBK"/>
          <w:sz w:val="32"/>
          <w:szCs w:val="32"/>
        </w:rPr>
        <w:t>wangbin022800@126.com</w:t>
      </w:r>
    </w:p>
    <w:p w14:paraId="4AA1CC09" w14:textId="7888E04A" w:rsidR="00A309B2" w:rsidRDefault="00000000">
      <w:pPr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6、承担的项目（近五年）：</w:t>
      </w:r>
    </w:p>
    <w:p w14:paraId="5105F0ED" w14:textId="77777777" w:rsidR="003879E4" w:rsidRPr="003879E4" w:rsidRDefault="003879E4" w:rsidP="003879E4">
      <w:pPr>
        <w:rPr>
          <w:rFonts w:ascii="Times New Roman" w:eastAsia="楷体" w:hAnsi="Times New Roman" w:cs="Times New Roman" w:hint="eastAsia"/>
          <w:sz w:val="28"/>
          <w:szCs w:val="28"/>
        </w:rPr>
      </w:pPr>
      <w:r w:rsidRPr="003879E4">
        <w:rPr>
          <w:rFonts w:ascii="Times New Roman" w:eastAsia="楷体" w:hAnsi="Times New Roman" w:cs="Times New Roman" w:hint="eastAsia"/>
          <w:sz w:val="28"/>
          <w:szCs w:val="28"/>
        </w:rPr>
        <w:t>1.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ab/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主持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2020-2023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国家自然科学基金面上项目（项目号：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82070459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，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55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万）：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HDAC6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基于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Cavelin-1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乙酰化修饰</w:t>
      </w:r>
      <w:proofErr w:type="gramStart"/>
      <w:r w:rsidRPr="003879E4">
        <w:rPr>
          <w:rFonts w:ascii="Times New Roman" w:eastAsia="楷体" w:hAnsi="Times New Roman" w:cs="Times New Roman" w:hint="eastAsia"/>
          <w:sz w:val="28"/>
          <w:szCs w:val="28"/>
        </w:rPr>
        <w:t>介</w:t>
      </w:r>
      <w:proofErr w:type="gramEnd"/>
      <w:r w:rsidRPr="003879E4">
        <w:rPr>
          <w:rFonts w:ascii="Times New Roman" w:eastAsia="楷体" w:hAnsi="Times New Roman" w:cs="Times New Roman" w:hint="eastAsia"/>
          <w:sz w:val="28"/>
          <w:szCs w:val="28"/>
        </w:rPr>
        <w:t>导巨噬细胞泡沫化调控动脉粥样硬化的作用及机制研究。</w:t>
      </w:r>
    </w:p>
    <w:p w14:paraId="6BF8914E" w14:textId="77777777" w:rsidR="003879E4" w:rsidRPr="003879E4" w:rsidRDefault="003879E4" w:rsidP="003879E4">
      <w:pPr>
        <w:rPr>
          <w:rFonts w:ascii="Times New Roman" w:eastAsia="楷体" w:hAnsi="Times New Roman" w:cs="Times New Roman" w:hint="eastAsia"/>
          <w:sz w:val="28"/>
          <w:szCs w:val="28"/>
        </w:rPr>
      </w:pPr>
      <w:r w:rsidRPr="003879E4">
        <w:rPr>
          <w:rFonts w:ascii="Times New Roman" w:eastAsia="楷体" w:hAnsi="Times New Roman" w:cs="Times New Roman" w:hint="eastAsia"/>
          <w:sz w:val="28"/>
          <w:szCs w:val="28"/>
        </w:rPr>
        <w:t>2.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ab/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主持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2016-2019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国家自然科学基金面上项目（项目号：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81571213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，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67.5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万）：组蛋白去乙酰化酶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-6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通过调控免疫炎症反应促进脊髓损伤修复的机制研究。</w:t>
      </w:r>
    </w:p>
    <w:p w14:paraId="36117789" w14:textId="3C440916" w:rsidR="003879E4" w:rsidRDefault="003879E4" w:rsidP="003879E4">
      <w:pPr>
        <w:rPr>
          <w:rFonts w:ascii="Times New Roman" w:eastAsia="楷体" w:hAnsi="Times New Roman" w:cs="Times New Roman"/>
          <w:sz w:val="28"/>
          <w:szCs w:val="28"/>
        </w:rPr>
      </w:pPr>
      <w:r w:rsidRPr="003879E4">
        <w:rPr>
          <w:rFonts w:ascii="Times New Roman" w:eastAsia="楷体" w:hAnsi="Times New Roman" w:cs="Times New Roman" w:hint="eastAsia"/>
          <w:sz w:val="28"/>
          <w:szCs w:val="28"/>
        </w:rPr>
        <w:t>3.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ab/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主持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2016-2019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年南京市“十三五”规划重点项目（项目号：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lastRenderedPageBreak/>
        <w:t>ZDX16005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，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50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万）：基于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3D</w:t>
      </w:r>
      <w:r w:rsidRPr="003879E4">
        <w:rPr>
          <w:rFonts w:ascii="Times New Roman" w:eastAsia="楷体" w:hAnsi="Times New Roman" w:cs="Times New Roman" w:hint="eastAsia"/>
          <w:sz w:val="28"/>
          <w:szCs w:val="28"/>
        </w:rPr>
        <w:t>生物打印技术的体外神经组织构建及脊髓损伤的修复研究。</w:t>
      </w:r>
    </w:p>
    <w:p w14:paraId="191D64C4" w14:textId="65D841CD" w:rsidR="003879E4" w:rsidRDefault="00597063" w:rsidP="003879E4">
      <w:pPr>
        <w:rPr>
          <w:rFonts w:ascii="Times New Roman" w:eastAsia="楷体" w:hAnsi="Times New Roman" w:cs="Times New Roman"/>
          <w:sz w:val="28"/>
          <w:szCs w:val="28"/>
        </w:rPr>
      </w:pPr>
      <w:r>
        <w:rPr>
          <w:rFonts w:ascii="Times New Roman" w:eastAsia="楷体" w:hAnsi="Times New Roman" w:cs="Times New Roman"/>
          <w:sz w:val="28"/>
          <w:szCs w:val="28"/>
        </w:rPr>
        <w:t>4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.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ab/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主持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2019-2022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年江苏省高层次创新创业（“双创”计划）卫生</w:t>
      </w:r>
      <w:proofErr w:type="gramStart"/>
      <w:r w:rsidRPr="00597063">
        <w:rPr>
          <w:rFonts w:ascii="Times New Roman" w:eastAsia="楷体" w:hAnsi="Times New Roman" w:cs="Times New Roman" w:hint="eastAsia"/>
          <w:sz w:val="28"/>
          <w:szCs w:val="28"/>
        </w:rPr>
        <w:t>类创新</w:t>
      </w:r>
      <w:proofErr w:type="gramEnd"/>
      <w:r w:rsidRPr="00597063">
        <w:rPr>
          <w:rFonts w:ascii="Times New Roman" w:eastAsia="楷体" w:hAnsi="Times New Roman" w:cs="Times New Roman" w:hint="eastAsia"/>
          <w:sz w:val="28"/>
          <w:szCs w:val="28"/>
        </w:rPr>
        <w:t>人才（项目编号：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PA1422-2020/2019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，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50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万）：白介素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10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修饰的间充质干细胞治疗脊髓损伤的基础及临床转化研究。</w:t>
      </w:r>
    </w:p>
    <w:p w14:paraId="34614DCF" w14:textId="43576864" w:rsidR="00597063" w:rsidRDefault="00597063" w:rsidP="003879E4">
      <w:pPr>
        <w:rPr>
          <w:rFonts w:ascii="Times New Roman" w:eastAsia="楷体" w:hAnsi="Times New Roman" w:cs="Times New Roman"/>
          <w:sz w:val="28"/>
          <w:szCs w:val="28"/>
        </w:rPr>
      </w:pPr>
      <w:r>
        <w:rPr>
          <w:rFonts w:ascii="Times New Roman" w:eastAsia="楷体" w:hAnsi="Times New Roman" w:cs="Times New Roman"/>
          <w:sz w:val="28"/>
          <w:szCs w:val="28"/>
        </w:rPr>
        <w:t>5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.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ab/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子课题负责人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2020-2023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年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 xml:space="preserve"> 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江苏省科学技术</w:t>
      </w:r>
      <w:proofErr w:type="gramStart"/>
      <w:r w:rsidRPr="00597063">
        <w:rPr>
          <w:rFonts w:ascii="Times New Roman" w:eastAsia="楷体" w:hAnsi="Times New Roman" w:cs="Times New Roman" w:hint="eastAsia"/>
          <w:sz w:val="28"/>
          <w:szCs w:val="28"/>
        </w:rPr>
        <w:t>厅重点</w:t>
      </w:r>
      <w:proofErr w:type="gramEnd"/>
      <w:r w:rsidRPr="00597063">
        <w:rPr>
          <w:rFonts w:ascii="Times New Roman" w:eastAsia="楷体" w:hAnsi="Times New Roman" w:cs="Times New Roman" w:hint="eastAsia"/>
          <w:sz w:val="28"/>
          <w:szCs w:val="28"/>
        </w:rPr>
        <w:t>研发项目（项目号：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PA1422 202003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，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100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万）：单细胞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3D</w:t>
      </w:r>
      <w:r w:rsidRPr="00597063">
        <w:rPr>
          <w:rFonts w:ascii="Times New Roman" w:eastAsia="楷体" w:hAnsi="Times New Roman" w:cs="Times New Roman" w:hint="eastAsia"/>
          <w:sz w:val="28"/>
          <w:szCs w:val="28"/>
        </w:rPr>
        <w:t>培养优化的脐带间充质干细胞用于糖尿病足的创伤修复研究。</w:t>
      </w:r>
    </w:p>
    <w:p w14:paraId="0B4CA357" w14:textId="77777777" w:rsidR="00597063" w:rsidRPr="003879E4" w:rsidRDefault="00597063" w:rsidP="003879E4">
      <w:pPr>
        <w:rPr>
          <w:rFonts w:ascii="Times New Roman" w:eastAsia="楷体" w:hAnsi="Times New Roman" w:cs="Times New Roman" w:hint="eastAsia"/>
          <w:sz w:val="28"/>
          <w:szCs w:val="28"/>
        </w:rPr>
      </w:pPr>
    </w:p>
    <w:p w14:paraId="3C1D54CE" w14:textId="77777777" w:rsidR="00A309B2" w:rsidRDefault="00000000">
      <w:pPr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7、代表性论文（近五年）：</w:t>
      </w:r>
    </w:p>
    <w:p w14:paraId="139B3F44" w14:textId="394538B5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Shuo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Liu,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Caixia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Fan, Yuanyuan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Liudi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Wang,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Yanyan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Cui,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Bin Wang*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. Collagen scaffold loaded allogeneic neural stem cells promoted locomotion recovery of spinal cord injury mainly through secreting neurotrophic factors[J].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Materials &amp; Design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, 2022: 110804.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9.417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45D6C0F6" w14:textId="2F9D527E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Shuo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Liu, Hui Yang, Dong Chen, Yuanyuan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ChenXu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Tai,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Liudi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Wang, Peng Wang*, and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Bin Wang*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. Three-dimensional bioprinting sodium alginate/gelatin scaffold combined with neural stem cells and oligodendrocytes markedly promoting nerve regeneration after spinal cord injury[J].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Regenerative Biomaterials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, 2022.</w:t>
      </w:r>
      <w:r w:rsidRPr="003879E4">
        <w:rPr>
          <w:rFonts w:ascii="Times New Roman" w:hAnsi="Times New Roman" w:cs="Times New Roman"/>
          <w:sz w:val="22"/>
          <w:szCs w:val="28"/>
        </w:rPr>
        <w:t xml:space="preserve"> 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5.763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</w:t>
      </w:r>
    </w:p>
    <w:p w14:paraId="5AB56C1E" w14:textId="33DA5601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Liudi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Wang,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Tianyun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Gao, Yu Li, Yuanyuan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Sheng Zeng,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Chenxu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Tai,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Yirui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Feng,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Pingping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Shen,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Bin Wang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. Affiliations expand A long-term anti-inflammation markedly alleviated high-fat diet induced obesity by repeated administrations of overexpressing IL-10 human umbilical cord-derived mesenchymal stromal cells[J].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Stem cell research &amp; therapy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2022; 13(1):259. 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8.07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7D019110" w14:textId="6C074199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Yirui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Feng, Yu Li, Ping-Ping Shen,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Bin Wang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. Gene-Modified Stem Cells for Spinal Cord Injury: </w:t>
      </w:r>
      <w:proofErr w:type="gram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a</w:t>
      </w:r>
      <w:proofErr w:type="gram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Promising Better Alternative Therapy. </w:t>
      </w:r>
      <w:bookmarkStart w:id="0" w:name="_Hlk108877143"/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Stem Cell Rev Rep</w:t>
      </w:r>
      <w:bookmarkEnd w:id="0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. 2022 May 19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8.9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40270EAB" w14:textId="0708FA8B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Tianyun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Gao,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Feifei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Huang,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Wenqing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Wang, Yuanyuan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Bin Wang*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Interleukin-10 genetically modified clinical-grade mesenchymal stromal cells markedly reinforced functional recovery after spinal cord injury via directing alternative activation of macrophages[J].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Cellular &amp; Molecular Biology Letters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2022, 27(1). 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8.702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</w:t>
      </w:r>
    </w:p>
    <w:p w14:paraId="356A99B4" w14:textId="1ADAD038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Feifei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Huang,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Tianyun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Gao,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Wenqing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Wang,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Liudi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Wang, Yuanyuan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Chenxun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Tai,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Shuo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Liu, Yi Cui, </w:t>
      </w:r>
      <w:r w:rsidRPr="003879E4">
        <w:rPr>
          <w:rFonts w:ascii="Times New Roman" w:hAnsi="Times New Roman" w:cs="Times New Roman"/>
          <w:b/>
          <w:color w:val="333333"/>
          <w:spacing w:val="3"/>
          <w:sz w:val="22"/>
          <w:szCs w:val="22"/>
        </w:rPr>
        <w:t>Bin Wang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. Engineered basic fibroblast growth factor-overexpressing human umbilical cord-derived mesenchymal stem cells improve the proliferation and neuronal differentiation of endogenous neural stem cells and functional recovery of 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lastRenderedPageBreak/>
        <w:t xml:space="preserve">spinal cord injury by activating the PI3K-Akt-GSK-3β signaling pathway.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Stem Cell Research &amp; Therapy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(2021) 21;12(1):468.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6.83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5597513A" w14:textId="695FBE20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Hui Yang, Yuanyuan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Tuo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Li,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Shuo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Liu, Sheng Zeng,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Bin Wang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. A novel minimally invasive OFM technique with orthotopic transplantation of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hUC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-MSCs and in vivo monitoring of liver metabolic microenvironment in liver fibrosis treatment.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 xml:space="preserve"> Stem Cell Res </w:t>
      </w:r>
      <w:proofErr w:type="spellStart"/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Ther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2021; 12(1): 534. 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6.83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2913F8CF" w14:textId="34198399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Yuanyuan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Shuo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Liu,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Liudi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Wang, Hui Yang,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Chenxu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Tai, Li Ling, Libo Chen, Shanshan Liu, </w:t>
      </w:r>
      <w:r w:rsidRPr="003879E4">
        <w:rPr>
          <w:rFonts w:ascii="Times New Roman" w:hAnsi="Times New Roman" w:cs="Times New Roman"/>
          <w:b/>
          <w:color w:val="333333"/>
          <w:spacing w:val="3"/>
          <w:sz w:val="22"/>
          <w:szCs w:val="22"/>
        </w:rPr>
        <w:t>Bin Wang</w:t>
      </w:r>
      <w:r w:rsidRPr="003879E4">
        <w:rPr>
          <w:rFonts w:ascii="Times New Roman" w:hAnsi="Times New Roman" w:cs="Times New Roman"/>
          <w:b/>
          <w:color w:val="333333"/>
          <w:spacing w:val="3"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b/>
          <w:color w:val="333333"/>
          <w:spacing w:val="3"/>
          <w:sz w:val="22"/>
          <w:szCs w:val="22"/>
        </w:rPr>
        <w:t xml:space="preserve">. 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Individual heterogeneity screened umbilical cord-derived mesenchymal stromal cells with high Treg promotion demonstrate improved recovery of mouse liver fibrosis. </w:t>
      </w:r>
      <w:r w:rsidRPr="003879E4">
        <w:rPr>
          <w:rFonts w:ascii="Times New Roman" w:hAnsi="Times New Roman" w:cs="Times New Roman"/>
          <w:b/>
          <w:i/>
          <w:color w:val="333333"/>
          <w:spacing w:val="3"/>
          <w:sz w:val="22"/>
          <w:szCs w:val="22"/>
        </w:rPr>
        <w:t>Stem Cell Research &amp; Therapy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(2021) 12:359. 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IF6.83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7E3CF5C3" w14:textId="40D84D3E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Shuo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Liu, Yuan-Yuan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Liu-Di Wang, Chen-Xu Tai, Dong Chen, Dan Mu, Yan-Yan Cui, </w:t>
      </w:r>
      <w:r w:rsidRPr="003879E4">
        <w:rPr>
          <w:rFonts w:ascii="Times New Roman" w:hAnsi="Times New Roman" w:cs="Times New Roman"/>
          <w:b/>
          <w:color w:val="333333"/>
          <w:spacing w:val="3"/>
          <w:sz w:val="22"/>
          <w:szCs w:val="22"/>
        </w:rPr>
        <w:t>Bin Wang</w:t>
      </w:r>
      <w:r w:rsidRPr="003879E4">
        <w:rPr>
          <w:rFonts w:ascii="Times New Roman" w:hAnsi="Times New Roman" w:cs="Times New Roman"/>
          <w:b/>
          <w:color w:val="333333"/>
          <w:spacing w:val="3"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b/>
          <w:color w:val="333333"/>
          <w:spacing w:val="3"/>
          <w:sz w:val="22"/>
          <w:szCs w:val="22"/>
        </w:rPr>
        <w:t>.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A multi-channel collagen scaffold loaded with neural stem cells for the repair of spinal cord injury. </w:t>
      </w:r>
      <w:r w:rsidRPr="003879E4">
        <w:rPr>
          <w:rFonts w:ascii="Times New Roman" w:hAnsi="Times New Roman" w:cs="Times New Roman"/>
          <w:b/>
          <w:i/>
          <w:color w:val="333333"/>
          <w:spacing w:val="3"/>
          <w:sz w:val="22"/>
          <w:szCs w:val="22"/>
        </w:rPr>
        <w:t>NEURAL REGENERATION RESEARCH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, Vol 16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｜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No. 11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｜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Novembver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(2021) 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5.135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03AD2E82" w14:textId="4A9E19C6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Chenxu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Tai,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Liudi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Wang, Yuanyuan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Tianyun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Gao, </w:t>
      </w:r>
      <w:proofErr w:type="spell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Feifei</w:t>
      </w:r>
      <w:proofErr w:type="spell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 Huang, </w:t>
      </w:r>
      <w:r w:rsidRPr="003879E4">
        <w:rPr>
          <w:rFonts w:ascii="Times New Roman" w:hAnsi="Times New Roman" w:cs="Times New Roman"/>
          <w:b/>
          <w:color w:val="333333"/>
          <w:spacing w:val="3"/>
          <w:sz w:val="22"/>
          <w:szCs w:val="22"/>
        </w:rPr>
        <w:t>Bin Wang*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. Analysis of Key Distinct Biological Characteristics of Human Placenta-Derived Mesenchymal Stromal Cells and Individual Heterogeneity Attributing to Donors. </w:t>
      </w:r>
      <w:r w:rsidRPr="003879E4">
        <w:rPr>
          <w:rFonts w:ascii="Times New Roman" w:hAnsi="Times New Roman" w:cs="Times New Roman"/>
          <w:b/>
          <w:i/>
          <w:color w:val="333333"/>
          <w:spacing w:val="3"/>
          <w:sz w:val="22"/>
          <w:szCs w:val="22"/>
        </w:rPr>
        <w:t>Cells Tissues Organs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(2021) 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IF2.481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25DDDDA9" w14:textId="3FB1E093" w:rsidR="003879E4" w:rsidRPr="003879E4" w:rsidRDefault="003879E4" w:rsidP="003879E4">
      <w:pPr>
        <w:numPr>
          <w:ilvl w:val="0"/>
          <w:numId w:val="2"/>
        </w:numPr>
        <w:rPr>
          <w:rFonts w:ascii="Times New Roman" w:hAnsi="Times New Roman" w:cs="Times New Roman"/>
          <w:color w:val="333333"/>
          <w:spacing w:val="3"/>
          <w:sz w:val="22"/>
          <w:szCs w:val="22"/>
        </w:rPr>
      </w:pP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Yu Li, Ping-Ping Shen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 xml:space="preserve">, </w:t>
      </w:r>
      <w:r w:rsidRPr="003879E4">
        <w:rPr>
          <w:rFonts w:ascii="Times New Roman" w:hAnsi="Times New Roman" w:cs="Times New Roman"/>
          <w:b/>
          <w:bCs/>
          <w:color w:val="333333"/>
          <w:spacing w:val="3"/>
          <w:sz w:val="22"/>
          <w:szCs w:val="22"/>
        </w:rPr>
        <w:t>Bin Wang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. Induced pluripotent stem cell technology for spinal cord injury: a promising alternative therapy.</w:t>
      </w:r>
      <w:r w:rsidRPr="003879E4">
        <w:rPr>
          <w:rFonts w:ascii="Times New Roman" w:hAnsi="Times New Roman" w:cs="Times New Roman"/>
          <w:sz w:val="22"/>
          <w:szCs w:val="22"/>
        </w:rPr>
        <w:t xml:space="preserve"> </w:t>
      </w:r>
      <w:r w:rsidRPr="003879E4">
        <w:rPr>
          <w:rFonts w:ascii="Times New Roman" w:hAnsi="Times New Roman" w:cs="Times New Roman"/>
          <w:b/>
          <w:i/>
          <w:color w:val="333333"/>
          <w:spacing w:val="3"/>
          <w:sz w:val="22"/>
          <w:szCs w:val="22"/>
        </w:rPr>
        <w:t>NEURAL REGENERATION RESEARCH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, Vol 16(No. 8): 1500-1509 (</w:t>
      </w:r>
      <w:proofErr w:type="gramStart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2021)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proofErr w:type="gram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5.135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4B8D6B38" w14:textId="17FD2709" w:rsidR="003879E4" w:rsidRPr="003879E4" w:rsidRDefault="003879E4" w:rsidP="003879E4">
      <w:pPr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3879E4">
        <w:rPr>
          <w:rFonts w:ascii="Times New Roman" w:hAnsi="Times New Roman" w:cs="Times New Roman"/>
          <w:sz w:val="22"/>
          <w:szCs w:val="22"/>
        </w:rPr>
        <w:t xml:space="preserve">Tian-Yun Gao, Fei-Fei Huang, Yuan-Yuan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, Wen-Qing Wang, Liu-Di Wang, Dan Mu, Yi Cui, </w:t>
      </w:r>
      <w:r w:rsidRPr="003879E4">
        <w:rPr>
          <w:rFonts w:ascii="Times New Roman" w:hAnsi="Times New Roman" w:cs="Times New Roman"/>
          <w:b/>
          <w:sz w:val="22"/>
          <w:szCs w:val="22"/>
        </w:rPr>
        <w:t>Bin Wang</w:t>
      </w:r>
      <w:r w:rsidRPr="003879E4">
        <w:rPr>
          <w:rFonts w:ascii="Times New Roman" w:hAnsi="Times New Roman" w:cs="Times New Roman"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sz w:val="22"/>
          <w:szCs w:val="22"/>
        </w:rPr>
        <w:t xml:space="preserve">. Dynamic changes in the systemic immune responses of spinal cord injury model mice. </w:t>
      </w:r>
      <w:r w:rsidRPr="003879E4">
        <w:rPr>
          <w:rFonts w:ascii="Times New Roman" w:hAnsi="Times New Roman" w:cs="Times New Roman"/>
          <w:b/>
          <w:i/>
          <w:sz w:val="22"/>
          <w:szCs w:val="22"/>
        </w:rPr>
        <w:t>NEURAL REGENERATION RESEARCH</w:t>
      </w:r>
      <w:r w:rsidRPr="003879E4">
        <w:rPr>
          <w:rFonts w:ascii="Times New Roman" w:hAnsi="Times New Roman" w:cs="Times New Roman"/>
          <w:sz w:val="22"/>
          <w:szCs w:val="22"/>
        </w:rPr>
        <w:t>, 16(2):382-387(2021</w:t>
      </w:r>
      <w:proofErr w:type="gramStart"/>
      <w:r w:rsidRPr="003879E4">
        <w:rPr>
          <w:rFonts w:ascii="Times New Roman" w:hAnsi="Times New Roman" w:cs="Times New Roman"/>
          <w:sz w:val="22"/>
          <w:szCs w:val="22"/>
        </w:rPr>
        <w:t>).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proofErr w:type="gramEnd"/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5.135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0B57207C" w14:textId="7A207FD4" w:rsidR="003879E4" w:rsidRPr="003879E4" w:rsidRDefault="003879E4" w:rsidP="003879E4">
      <w:pPr>
        <w:numPr>
          <w:ilvl w:val="0"/>
          <w:numId w:val="2"/>
        </w:numPr>
        <w:spacing w:line="276" w:lineRule="auto"/>
        <w:rPr>
          <w:rFonts w:ascii="Times New Roman" w:hAnsi="Times New Roman" w:cs="Times New Roman"/>
          <w:sz w:val="22"/>
          <w:szCs w:val="22"/>
        </w:rPr>
      </w:pPr>
      <w:r w:rsidRPr="003879E4">
        <w:rPr>
          <w:rFonts w:ascii="Times New Roman" w:hAnsi="Times New Roman" w:cs="Times New Roman"/>
          <w:sz w:val="22"/>
          <w:szCs w:val="22"/>
        </w:rPr>
        <w:t xml:space="preserve">Yuanyuan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, Wei Liu,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Shuo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 Liu,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Liudi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 Wang, Dan Mu, Yi Cui,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Yanyan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 Cui and </w:t>
      </w:r>
      <w:r w:rsidRPr="003879E4">
        <w:rPr>
          <w:rFonts w:ascii="Times New Roman" w:hAnsi="Times New Roman" w:cs="Times New Roman"/>
          <w:b/>
          <w:sz w:val="22"/>
          <w:szCs w:val="22"/>
        </w:rPr>
        <w:t>Bin Wang*</w:t>
      </w:r>
      <w:r w:rsidRPr="003879E4">
        <w:rPr>
          <w:rFonts w:ascii="Times New Roman" w:hAnsi="Times New Roman" w:cs="Times New Roman"/>
          <w:sz w:val="22"/>
          <w:szCs w:val="22"/>
        </w:rPr>
        <w:t xml:space="preserve">. The quality evaluation system establishment of mesenchymal stromal cells for cell-based therapy products. </w:t>
      </w:r>
      <w:r w:rsidRPr="003879E4">
        <w:rPr>
          <w:rFonts w:ascii="Times New Roman" w:hAnsi="Times New Roman" w:cs="Times New Roman"/>
          <w:b/>
          <w:i/>
          <w:sz w:val="22"/>
          <w:szCs w:val="22"/>
        </w:rPr>
        <w:t>Stem Cell Research &amp; Therapy</w:t>
      </w:r>
      <w:r w:rsidRPr="003879E4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Pr="003879E4">
        <w:rPr>
          <w:rFonts w:ascii="Times New Roman" w:hAnsi="Times New Roman" w:cs="Times New Roman"/>
          <w:sz w:val="22"/>
          <w:szCs w:val="22"/>
        </w:rPr>
        <w:t>(2020) 11:176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6.83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2885E00F" w14:textId="427E76D9" w:rsidR="003879E4" w:rsidRPr="003879E4" w:rsidRDefault="003879E4" w:rsidP="003879E4">
      <w:pPr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 w:rsidRPr="003879E4">
        <w:rPr>
          <w:rFonts w:ascii="Times New Roman" w:hAnsi="Times New Roman" w:cs="Times New Roman"/>
          <w:sz w:val="22"/>
          <w:szCs w:val="22"/>
        </w:rPr>
        <w:t xml:space="preserve">Li Y, </w:t>
      </w:r>
      <w:r w:rsidRPr="003879E4">
        <w:rPr>
          <w:rFonts w:ascii="Times New Roman" w:hAnsi="Times New Roman" w:cs="Times New Roman"/>
          <w:b/>
          <w:bCs/>
          <w:sz w:val="22"/>
          <w:szCs w:val="22"/>
        </w:rPr>
        <w:t>Wang B</w:t>
      </w:r>
      <w:r w:rsidRPr="003879E4"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sz w:val="22"/>
          <w:szCs w:val="22"/>
        </w:rPr>
        <w:t xml:space="preserve">, Gu N*. Regulations on cell therapy products in China: a brief history and current status. </w:t>
      </w:r>
      <w:r w:rsidRPr="003879E4">
        <w:rPr>
          <w:rFonts w:ascii="Times New Roman" w:hAnsi="Times New Roman" w:cs="Times New Roman"/>
          <w:b/>
          <w:i/>
          <w:sz w:val="22"/>
          <w:szCs w:val="22"/>
        </w:rPr>
        <w:t>Regen Med</w:t>
      </w:r>
      <w:r w:rsidRPr="003879E4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Pr="003879E4">
        <w:rPr>
          <w:rFonts w:ascii="Times New Roman" w:hAnsi="Times New Roman" w:cs="Times New Roman"/>
          <w:sz w:val="22"/>
          <w:szCs w:val="22"/>
        </w:rPr>
        <w:t>(2019)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（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IF 3.806</w:t>
      </w:r>
      <w:r w:rsidRPr="003879E4">
        <w:rPr>
          <w:rFonts w:ascii="Times New Roman" w:hAnsi="Times New Roman" w:cs="Times New Roman"/>
          <w:color w:val="333333"/>
          <w:spacing w:val="3"/>
          <w:sz w:val="22"/>
          <w:szCs w:val="22"/>
        </w:rPr>
        <w:t>）</w:t>
      </w:r>
    </w:p>
    <w:p w14:paraId="32F15CF7" w14:textId="77777777" w:rsidR="003879E4" w:rsidRPr="003879E4" w:rsidRDefault="003879E4" w:rsidP="003879E4">
      <w:pPr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  <w:r w:rsidRPr="003879E4">
        <w:rPr>
          <w:rFonts w:ascii="Times New Roman" w:hAnsi="Times New Roman" w:cs="Times New Roman"/>
          <w:sz w:val="22"/>
          <w:szCs w:val="22"/>
        </w:rPr>
        <w:t>石安源</w:t>
      </w:r>
      <w:r w:rsidRPr="003879E4">
        <w:rPr>
          <w:rFonts w:ascii="Times New Roman" w:hAnsi="Times New Roman" w:cs="Times New Roman"/>
          <w:sz w:val="22"/>
          <w:szCs w:val="22"/>
        </w:rPr>
        <w:t>,</w:t>
      </w:r>
      <w:r w:rsidRPr="003879E4">
        <w:rPr>
          <w:rFonts w:ascii="Times New Roman" w:hAnsi="Times New Roman" w:cs="Times New Roman"/>
          <w:sz w:val="22"/>
          <w:szCs w:val="22"/>
        </w:rPr>
        <w:t>等</w:t>
      </w:r>
      <w:r w:rsidRPr="003879E4">
        <w:rPr>
          <w:rFonts w:ascii="Times New Roman" w:hAnsi="Times New Roman" w:cs="Times New Roman"/>
          <w:sz w:val="22"/>
          <w:szCs w:val="22"/>
        </w:rPr>
        <w:t xml:space="preserve">. </w:t>
      </w:r>
      <w:bookmarkStart w:id="1" w:name="_Hlk109825243"/>
      <w:r w:rsidRPr="003879E4">
        <w:rPr>
          <w:rFonts w:ascii="Times New Roman" w:hAnsi="Times New Roman" w:cs="Times New Roman"/>
          <w:sz w:val="22"/>
          <w:szCs w:val="22"/>
        </w:rPr>
        <w:t>SB431542</w:t>
      </w:r>
      <w:r w:rsidRPr="003879E4">
        <w:rPr>
          <w:rFonts w:ascii="Times New Roman" w:hAnsi="Times New Roman" w:cs="Times New Roman"/>
          <w:sz w:val="22"/>
          <w:szCs w:val="22"/>
        </w:rPr>
        <w:t>对人牙龈间充质干细胞体外成骨分化的影响</w:t>
      </w:r>
      <w:bookmarkEnd w:id="1"/>
      <w:r w:rsidRPr="003879E4">
        <w:rPr>
          <w:rFonts w:ascii="Times New Roman" w:hAnsi="Times New Roman" w:cs="Times New Roman"/>
          <w:sz w:val="22"/>
          <w:szCs w:val="22"/>
        </w:rPr>
        <w:t>.</w:t>
      </w:r>
      <w:r w:rsidRPr="003879E4">
        <w:rPr>
          <w:rFonts w:ascii="Times New Roman" w:hAnsi="Times New Roman" w:cs="Times New Roman"/>
          <w:sz w:val="22"/>
          <w:szCs w:val="22"/>
        </w:rPr>
        <w:t>口腔生物医学</w:t>
      </w:r>
      <w:r w:rsidRPr="003879E4">
        <w:rPr>
          <w:rFonts w:ascii="Times New Roman" w:hAnsi="Times New Roman" w:cs="Times New Roman"/>
          <w:sz w:val="22"/>
          <w:szCs w:val="22"/>
        </w:rPr>
        <w:t xml:space="preserve">(2019) </w:t>
      </w:r>
      <w:r w:rsidRPr="003879E4">
        <w:rPr>
          <w:rFonts w:ascii="Times New Roman" w:hAnsi="Times New Roman" w:cs="Times New Roman"/>
          <w:b/>
          <w:sz w:val="22"/>
          <w:szCs w:val="22"/>
        </w:rPr>
        <w:t>(</w:t>
      </w:r>
      <w:r w:rsidRPr="003879E4">
        <w:rPr>
          <w:rFonts w:ascii="Times New Roman" w:hAnsi="Times New Roman" w:cs="Times New Roman"/>
          <w:b/>
          <w:sz w:val="22"/>
          <w:szCs w:val="22"/>
        </w:rPr>
        <w:t>共同通讯作者</w:t>
      </w:r>
      <w:r w:rsidRPr="003879E4">
        <w:rPr>
          <w:rFonts w:ascii="Times New Roman" w:hAnsi="Times New Roman" w:cs="Times New Roman"/>
          <w:b/>
          <w:sz w:val="22"/>
          <w:szCs w:val="22"/>
        </w:rPr>
        <w:t>)</w:t>
      </w:r>
    </w:p>
    <w:p w14:paraId="70884E70" w14:textId="0C0FD949" w:rsidR="003879E4" w:rsidRPr="003879E4" w:rsidRDefault="003879E4" w:rsidP="003879E4">
      <w:pPr>
        <w:numPr>
          <w:ilvl w:val="0"/>
          <w:numId w:val="2"/>
        </w:numPr>
        <w:spacing w:line="276" w:lineRule="auto"/>
        <w:rPr>
          <w:rFonts w:ascii="Times New Roman" w:hAnsi="Times New Roman" w:cs="Times New Roman"/>
          <w:bCs/>
          <w:sz w:val="22"/>
          <w:szCs w:val="22"/>
        </w:rPr>
      </w:pPr>
      <w:proofErr w:type="spellStart"/>
      <w:r w:rsidRPr="003879E4">
        <w:rPr>
          <w:rFonts w:ascii="Times New Roman" w:hAnsi="Times New Roman" w:cs="Times New Roman"/>
          <w:sz w:val="22"/>
          <w:szCs w:val="22"/>
        </w:rPr>
        <w:t>Anyuan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 Shi,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Aerali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Heinayati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,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Dongyu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 Bao,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Huifen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 Liu,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Xiaochen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 Ding, Xin Tong,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Liudi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 Wang, </w:t>
      </w:r>
      <w:r w:rsidRPr="003879E4">
        <w:rPr>
          <w:rFonts w:ascii="Times New Roman" w:hAnsi="Times New Roman" w:cs="Times New Roman"/>
          <w:b/>
          <w:bCs/>
          <w:sz w:val="22"/>
          <w:szCs w:val="22"/>
        </w:rPr>
        <w:t>Bin Wang</w:t>
      </w:r>
      <w:r w:rsidRPr="003879E4"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sz w:val="22"/>
          <w:szCs w:val="22"/>
        </w:rPr>
        <w:t xml:space="preserve"> and Haiyan Qin*. Small molecule inhibitor of TGF-β signaling enables robust osteogenesis of autologous GMSCs to successfully repair minipig severe maxillofacial bone defects. </w:t>
      </w:r>
      <w:r w:rsidRPr="003879E4">
        <w:rPr>
          <w:rFonts w:ascii="Times New Roman" w:hAnsi="Times New Roman" w:cs="Times New Roman"/>
          <w:b/>
          <w:i/>
          <w:sz w:val="22"/>
          <w:szCs w:val="22"/>
        </w:rPr>
        <w:t>Stem Cell Research &amp; Therapy</w:t>
      </w:r>
      <w:r w:rsidRPr="003879E4">
        <w:rPr>
          <w:rFonts w:ascii="Times New Roman" w:hAnsi="Times New Roman" w:cs="Times New Roman"/>
          <w:sz w:val="22"/>
          <w:szCs w:val="22"/>
        </w:rPr>
        <w:t>. (2019) 9:177.</w:t>
      </w:r>
      <w:bookmarkStart w:id="2" w:name="_Hlk113579054"/>
      <w:r w:rsidRPr="003879E4">
        <w:rPr>
          <w:rFonts w:ascii="Times New Roman" w:hAnsi="Times New Roman" w:cs="Times New Roman"/>
          <w:sz w:val="22"/>
          <w:szCs w:val="22"/>
        </w:rPr>
        <w:t>（</w:t>
      </w:r>
      <w:r w:rsidRPr="003879E4">
        <w:rPr>
          <w:rFonts w:ascii="Times New Roman" w:hAnsi="Times New Roman" w:cs="Times New Roman"/>
          <w:sz w:val="22"/>
          <w:szCs w:val="22"/>
        </w:rPr>
        <w:t>IF 5.116</w:t>
      </w:r>
      <w:r w:rsidRPr="003879E4">
        <w:rPr>
          <w:rFonts w:ascii="Times New Roman" w:hAnsi="Times New Roman" w:cs="Times New Roman"/>
          <w:sz w:val="22"/>
          <w:szCs w:val="22"/>
        </w:rPr>
        <w:t>）</w:t>
      </w:r>
      <w:bookmarkEnd w:id="2"/>
    </w:p>
    <w:p w14:paraId="38360F4E" w14:textId="409315D9" w:rsidR="003879E4" w:rsidRPr="003879E4" w:rsidRDefault="003879E4" w:rsidP="003879E4">
      <w:pPr>
        <w:numPr>
          <w:ilvl w:val="0"/>
          <w:numId w:val="2"/>
        </w:numPr>
        <w:spacing w:line="276" w:lineRule="auto"/>
        <w:rPr>
          <w:rFonts w:ascii="Times New Roman" w:hAnsi="Times New Roman" w:cs="Times New Roman"/>
          <w:bCs/>
          <w:sz w:val="22"/>
          <w:szCs w:val="22"/>
        </w:rPr>
      </w:pPr>
      <w:proofErr w:type="spellStart"/>
      <w:r w:rsidRPr="003879E4">
        <w:rPr>
          <w:rFonts w:ascii="Times New Roman" w:hAnsi="Times New Roman" w:cs="Times New Roman"/>
          <w:sz w:val="22"/>
          <w:szCs w:val="22"/>
        </w:rPr>
        <w:t>Shuo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 xml:space="preserve"> Liu</w:t>
      </w:r>
      <w:r w:rsidRPr="003879E4">
        <w:rPr>
          <w:rFonts w:ascii="Times New Roman" w:hAnsi="Times New Roman" w:cs="Times New Roman"/>
          <w:sz w:val="22"/>
          <w:szCs w:val="22"/>
        </w:rPr>
        <w:t>，</w:t>
      </w:r>
      <w:r w:rsidRPr="003879E4">
        <w:rPr>
          <w:rFonts w:ascii="Times New Roman" w:hAnsi="Times New Roman" w:cs="Times New Roman"/>
          <w:sz w:val="22"/>
          <w:szCs w:val="22"/>
        </w:rPr>
        <w:t xml:space="preserve">Yuan-Yuan </w:t>
      </w:r>
      <w:proofErr w:type="spellStart"/>
      <w:r w:rsidRPr="003879E4">
        <w:rPr>
          <w:rFonts w:ascii="Times New Roman" w:hAnsi="Times New Roman" w:cs="Times New Roman"/>
          <w:sz w:val="22"/>
          <w:szCs w:val="22"/>
        </w:rPr>
        <w:t>Xie</w:t>
      </w:r>
      <w:proofErr w:type="spellEnd"/>
      <w:r w:rsidRPr="003879E4">
        <w:rPr>
          <w:rFonts w:ascii="Times New Roman" w:hAnsi="Times New Roman" w:cs="Times New Roman"/>
          <w:sz w:val="22"/>
          <w:szCs w:val="22"/>
        </w:rPr>
        <w:t>，</w:t>
      </w:r>
      <w:r w:rsidRPr="003879E4">
        <w:rPr>
          <w:rFonts w:ascii="Times New Roman" w:hAnsi="Times New Roman" w:cs="Times New Roman"/>
          <w:b/>
          <w:bCs/>
          <w:sz w:val="22"/>
          <w:szCs w:val="22"/>
        </w:rPr>
        <w:t>Bin Wang</w:t>
      </w:r>
      <w:r w:rsidRPr="003879E4"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sz w:val="22"/>
          <w:szCs w:val="22"/>
        </w:rPr>
        <w:t xml:space="preserve">. Role and prospects of regenerative biomaterials in the repair of spinal cord injury. </w:t>
      </w:r>
      <w:r w:rsidRPr="003879E4">
        <w:rPr>
          <w:rFonts w:ascii="Times New Roman" w:hAnsi="Times New Roman" w:cs="Times New Roman"/>
          <w:b/>
          <w:i/>
          <w:sz w:val="22"/>
          <w:szCs w:val="22"/>
        </w:rPr>
        <w:t>Neural Regeneration Research</w:t>
      </w:r>
      <w:r w:rsidRPr="003879E4">
        <w:rPr>
          <w:rFonts w:ascii="Times New Roman" w:hAnsi="Times New Roman" w:cs="Times New Roman"/>
          <w:b/>
          <w:sz w:val="22"/>
          <w:szCs w:val="22"/>
        </w:rPr>
        <w:t>.</w:t>
      </w:r>
      <w:r w:rsidRPr="003879E4">
        <w:rPr>
          <w:rFonts w:ascii="Times New Roman" w:hAnsi="Times New Roman" w:cs="Times New Roman"/>
          <w:sz w:val="22"/>
          <w:szCs w:val="22"/>
        </w:rPr>
        <w:t xml:space="preserve"> IF 3.171</w:t>
      </w:r>
      <w:r w:rsidRPr="003879E4">
        <w:rPr>
          <w:rFonts w:ascii="Times New Roman" w:hAnsi="Times New Roman" w:cs="Times New Roman"/>
          <w:sz w:val="22"/>
          <w:szCs w:val="22"/>
        </w:rPr>
        <w:t>（</w:t>
      </w:r>
      <w:r w:rsidRPr="003879E4">
        <w:rPr>
          <w:rFonts w:ascii="Times New Roman" w:hAnsi="Times New Roman" w:cs="Times New Roman"/>
          <w:sz w:val="22"/>
          <w:szCs w:val="22"/>
        </w:rPr>
        <w:t>IF 3.171</w:t>
      </w:r>
      <w:r w:rsidRPr="003879E4">
        <w:rPr>
          <w:rFonts w:ascii="Times New Roman" w:hAnsi="Times New Roman" w:cs="Times New Roman"/>
          <w:sz w:val="22"/>
          <w:szCs w:val="22"/>
        </w:rPr>
        <w:t>）</w:t>
      </w:r>
    </w:p>
    <w:p w14:paraId="0CF5FD7A" w14:textId="77777777" w:rsidR="003879E4" w:rsidRPr="003879E4" w:rsidRDefault="003879E4" w:rsidP="003879E4">
      <w:pPr>
        <w:numPr>
          <w:ilvl w:val="0"/>
          <w:numId w:val="2"/>
        </w:numPr>
        <w:spacing w:line="276" w:lineRule="auto"/>
        <w:rPr>
          <w:rFonts w:ascii="Times New Roman" w:hAnsi="Times New Roman" w:cs="Times New Roman"/>
          <w:bCs/>
          <w:sz w:val="22"/>
          <w:szCs w:val="22"/>
        </w:rPr>
      </w:pPr>
      <w:r w:rsidRPr="003879E4">
        <w:rPr>
          <w:rFonts w:ascii="Times New Roman" w:hAnsi="Times New Roman" w:cs="Times New Roman"/>
          <w:sz w:val="22"/>
          <w:szCs w:val="22"/>
        </w:rPr>
        <w:t>王留娣</w:t>
      </w:r>
      <w:r w:rsidRPr="003879E4">
        <w:rPr>
          <w:rFonts w:ascii="Times New Roman" w:hAnsi="Times New Roman" w:cs="Times New Roman"/>
          <w:sz w:val="22"/>
          <w:szCs w:val="22"/>
        </w:rPr>
        <w:t>,</w:t>
      </w:r>
      <w:r w:rsidRPr="003879E4">
        <w:rPr>
          <w:rFonts w:ascii="Times New Roman" w:hAnsi="Times New Roman" w:cs="Times New Roman"/>
          <w:sz w:val="22"/>
          <w:szCs w:val="22"/>
        </w:rPr>
        <w:t>刘威</w:t>
      </w:r>
      <w:r w:rsidRPr="003879E4">
        <w:rPr>
          <w:rFonts w:ascii="Times New Roman" w:hAnsi="Times New Roman" w:cs="Times New Roman"/>
          <w:sz w:val="22"/>
          <w:szCs w:val="22"/>
        </w:rPr>
        <w:t>,</w:t>
      </w:r>
      <w:r w:rsidRPr="003879E4">
        <w:rPr>
          <w:rFonts w:ascii="Times New Roman" w:hAnsi="Times New Roman" w:cs="Times New Roman"/>
          <w:sz w:val="22"/>
          <w:szCs w:val="22"/>
        </w:rPr>
        <w:t>谢园园</w:t>
      </w:r>
      <w:r w:rsidRPr="003879E4">
        <w:rPr>
          <w:rFonts w:ascii="Times New Roman" w:hAnsi="Times New Roman" w:cs="Times New Roman"/>
          <w:sz w:val="22"/>
          <w:szCs w:val="22"/>
        </w:rPr>
        <w:t>,</w:t>
      </w:r>
      <w:r w:rsidRPr="003879E4">
        <w:rPr>
          <w:rFonts w:ascii="Times New Roman" w:hAnsi="Times New Roman" w:cs="Times New Roman"/>
          <w:sz w:val="22"/>
          <w:szCs w:val="22"/>
        </w:rPr>
        <w:t>高天芸</w:t>
      </w:r>
      <w:r w:rsidRPr="003879E4">
        <w:rPr>
          <w:rFonts w:ascii="Times New Roman" w:hAnsi="Times New Roman" w:cs="Times New Roman"/>
          <w:sz w:val="22"/>
          <w:szCs w:val="22"/>
        </w:rPr>
        <w:t>,</w:t>
      </w:r>
      <w:r w:rsidRPr="003879E4">
        <w:rPr>
          <w:rFonts w:ascii="Times New Roman" w:hAnsi="Times New Roman" w:cs="Times New Roman"/>
          <w:sz w:val="22"/>
          <w:szCs w:val="22"/>
        </w:rPr>
        <w:t>黄菲菲</w:t>
      </w:r>
      <w:r w:rsidRPr="003879E4">
        <w:rPr>
          <w:rFonts w:ascii="Times New Roman" w:hAnsi="Times New Roman" w:cs="Times New Roman"/>
          <w:sz w:val="22"/>
          <w:szCs w:val="22"/>
        </w:rPr>
        <w:t>,</w:t>
      </w:r>
      <w:r w:rsidRPr="003879E4">
        <w:rPr>
          <w:rFonts w:ascii="Times New Roman" w:hAnsi="Times New Roman" w:cs="Times New Roman"/>
          <w:b/>
          <w:sz w:val="22"/>
          <w:szCs w:val="22"/>
        </w:rPr>
        <w:t>王斌</w:t>
      </w:r>
      <w:r w:rsidRPr="003879E4">
        <w:rPr>
          <w:rFonts w:ascii="Times New Roman" w:hAnsi="Times New Roman" w:cs="Times New Roman"/>
          <w:b/>
          <w:sz w:val="22"/>
          <w:szCs w:val="22"/>
          <w:vertAlign w:val="superscript"/>
        </w:rPr>
        <w:t>*</w:t>
      </w:r>
      <w:r w:rsidRPr="003879E4">
        <w:rPr>
          <w:rFonts w:ascii="Times New Roman" w:hAnsi="Times New Roman" w:cs="Times New Roman"/>
          <w:sz w:val="22"/>
          <w:szCs w:val="22"/>
        </w:rPr>
        <w:t xml:space="preserve">. </w:t>
      </w:r>
      <w:r w:rsidRPr="003879E4">
        <w:rPr>
          <w:rFonts w:ascii="Times New Roman" w:hAnsi="Times New Roman" w:cs="Times New Roman"/>
          <w:sz w:val="22"/>
          <w:szCs w:val="22"/>
        </w:rPr>
        <w:t>三种人胎盘组织来源间充质干细胞的生物学特性</w:t>
      </w:r>
      <w:r w:rsidRPr="003879E4">
        <w:rPr>
          <w:rFonts w:ascii="Times New Roman" w:hAnsi="Times New Roman" w:cs="Times New Roman"/>
          <w:sz w:val="22"/>
          <w:szCs w:val="22"/>
        </w:rPr>
        <w:t>.</w:t>
      </w:r>
      <w:r w:rsidRPr="003879E4">
        <w:rPr>
          <w:rFonts w:ascii="Times New Roman" w:hAnsi="Times New Roman" w:cs="Times New Roman"/>
          <w:sz w:val="22"/>
          <w:szCs w:val="22"/>
        </w:rPr>
        <w:t>中国组织工程研究</w:t>
      </w:r>
      <w:r w:rsidRPr="003879E4">
        <w:rPr>
          <w:rFonts w:ascii="Times New Roman" w:hAnsi="Times New Roman" w:cs="Times New Roman"/>
          <w:sz w:val="22"/>
          <w:szCs w:val="22"/>
        </w:rPr>
        <w:t>.(2019)23(9):1377-1383.</w:t>
      </w:r>
      <w:r w:rsidRPr="003879E4">
        <w:rPr>
          <w:rFonts w:ascii="Times New Roman" w:hAnsi="Times New Roman" w:cs="Times New Roman"/>
          <w:sz w:val="22"/>
        </w:rPr>
        <w:t xml:space="preserve"> </w:t>
      </w:r>
      <w:r w:rsidRPr="003879E4">
        <w:rPr>
          <w:rFonts w:ascii="Times New Roman" w:hAnsi="Times New Roman" w:cs="Times New Roman"/>
          <w:sz w:val="22"/>
          <w:szCs w:val="22"/>
        </w:rPr>
        <w:t>(</w:t>
      </w:r>
      <w:r w:rsidRPr="003879E4">
        <w:rPr>
          <w:rFonts w:ascii="Times New Roman" w:hAnsi="Times New Roman" w:cs="Times New Roman"/>
          <w:b/>
          <w:sz w:val="22"/>
          <w:szCs w:val="22"/>
        </w:rPr>
        <w:t>通讯作者</w:t>
      </w:r>
      <w:r w:rsidRPr="003879E4">
        <w:rPr>
          <w:rFonts w:ascii="Times New Roman" w:hAnsi="Times New Roman" w:cs="Times New Roman"/>
          <w:sz w:val="22"/>
          <w:szCs w:val="22"/>
        </w:rPr>
        <w:t>)</w:t>
      </w:r>
    </w:p>
    <w:p w14:paraId="4C4B2D04" w14:textId="77777777" w:rsidR="00A309B2" w:rsidRDefault="00A309B2">
      <w:pPr>
        <w:rPr>
          <w:rFonts w:ascii="方正仿宋_GBK" w:eastAsia="方正仿宋_GBK" w:hAnsi="方正仿宋_GBK" w:cs="方正仿宋_GBK"/>
          <w:sz w:val="32"/>
          <w:szCs w:val="32"/>
        </w:rPr>
      </w:pPr>
    </w:p>
    <w:p w14:paraId="7B0AC58C" w14:textId="77777777" w:rsidR="00A309B2" w:rsidRDefault="00000000">
      <w:pPr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lastRenderedPageBreak/>
        <w:t>编辑成Word版本发至邮箱glyz202208@163.com</w:t>
      </w:r>
    </w:p>
    <w:p w14:paraId="6749768E" w14:textId="77777777" w:rsidR="00A309B2" w:rsidRDefault="00A309B2">
      <w:pPr>
        <w:rPr>
          <w:rFonts w:ascii="方正仿宋_GBK" w:eastAsia="方正仿宋_GBK" w:hAnsi="方正仿宋_GBK" w:cs="方正仿宋_GBK"/>
          <w:sz w:val="32"/>
          <w:szCs w:val="32"/>
        </w:rPr>
      </w:pPr>
    </w:p>
    <w:sectPr w:rsidR="00A309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3A65D6" w14:textId="77777777" w:rsidR="00C77091" w:rsidRDefault="00C77091" w:rsidP="00D75195">
      <w:r>
        <w:separator/>
      </w:r>
    </w:p>
  </w:endnote>
  <w:endnote w:type="continuationSeparator" w:id="0">
    <w:p w14:paraId="4156F91E" w14:textId="77777777" w:rsidR="00C77091" w:rsidRDefault="00C77091" w:rsidP="00D751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仿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093B54" w14:textId="77777777" w:rsidR="00C77091" w:rsidRDefault="00C77091" w:rsidP="00D75195">
      <w:r>
        <w:separator/>
      </w:r>
    </w:p>
  </w:footnote>
  <w:footnote w:type="continuationSeparator" w:id="0">
    <w:p w14:paraId="5930FE74" w14:textId="77777777" w:rsidR="00C77091" w:rsidRDefault="00C77091" w:rsidP="00D7519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C50253D"/>
    <w:multiLevelType w:val="singleLevel"/>
    <w:tmpl w:val="FC50253D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16185BD6"/>
    <w:multiLevelType w:val="hybridMultilevel"/>
    <w:tmpl w:val="9F5AD220"/>
    <w:lvl w:ilvl="0" w:tplc="BD0285B6">
      <w:start w:val="1"/>
      <w:numFmt w:val="decimal"/>
      <w:lvlText w:val="%1."/>
      <w:lvlJc w:val="left"/>
      <w:pPr>
        <w:ind w:left="420" w:hanging="420"/>
      </w:pPr>
      <w:rPr>
        <w:rFonts w:ascii="Times New Roman" w:hAnsi="Times New Roman" w:cs="Times New Roman" w:hint="default"/>
        <w:b w:val="0"/>
        <w:bCs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349988877">
    <w:abstractNumId w:val="0"/>
  </w:num>
  <w:num w:numId="2" w16cid:durableId="173927817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ZGI2NTYzNjY2MDU3OTg1ZDhmYjAwNTYzMDI5MjM4ZjkifQ=="/>
  </w:docVars>
  <w:rsids>
    <w:rsidRoot w:val="00A309B2"/>
    <w:rsid w:val="003879E4"/>
    <w:rsid w:val="00404050"/>
    <w:rsid w:val="00597063"/>
    <w:rsid w:val="009013F4"/>
    <w:rsid w:val="00A309B2"/>
    <w:rsid w:val="00AC2EF2"/>
    <w:rsid w:val="00C77091"/>
    <w:rsid w:val="00D75195"/>
    <w:rsid w:val="2BF20B3F"/>
    <w:rsid w:val="4FD32A41"/>
    <w:rsid w:val="71FE0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7A579B"/>
  <w15:docId w15:val="{FA39F2DD-22A5-47ED-9497-6FE46E494C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D7519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D75195"/>
    <w:rPr>
      <w:kern w:val="2"/>
      <w:sz w:val="18"/>
      <w:szCs w:val="18"/>
    </w:rPr>
  </w:style>
  <w:style w:type="paragraph" w:styleId="a5">
    <w:name w:val="footer"/>
    <w:basedOn w:val="a"/>
    <w:link w:val="a6"/>
    <w:rsid w:val="00D7519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D75195"/>
    <w:rPr>
      <w:kern w:val="2"/>
      <w:sz w:val="18"/>
      <w:szCs w:val="18"/>
    </w:rPr>
  </w:style>
  <w:style w:type="paragraph" w:styleId="a7">
    <w:name w:val="List Paragraph"/>
    <w:basedOn w:val="a"/>
    <w:uiPriority w:val="99"/>
    <w:rsid w:val="00AC2EF2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4</Pages>
  <Words>780</Words>
  <Characters>4452</Characters>
  <Application>Microsoft Office Word</Application>
  <DocSecurity>0</DocSecurity>
  <Lines>37</Lines>
  <Paragraphs>10</Paragraphs>
  <ScaleCrop>false</ScaleCrop>
  <Company/>
  <LinksUpToDate>false</LinksUpToDate>
  <CharactersWithSpaces>5222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Administrator</cp:lastModifiedBy>
  <cp:revision>7</cp:revision>
  <dcterms:created xsi:type="dcterms:W3CDTF">2023-03-09T07:46:00Z</dcterms:created>
  <dcterms:modified xsi:type="dcterms:W3CDTF">2023-03-09T08:11:00Z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A6933439B3F74122B32478A6FA438663</vt:lpwstr>
  </property>
</Properties>
</file>